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AF6" w:rsidRDefault="00B61A3B" w:rsidP="00CA1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15.03.2022. №23</w:t>
      </w:r>
    </w:p>
    <w:p w:rsidR="00CA1AF6" w:rsidRPr="00CA1AF6" w:rsidRDefault="00CA1AF6" w:rsidP="00CA1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1AF6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A1AF6" w:rsidRPr="00CA1AF6" w:rsidRDefault="00CA1AF6" w:rsidP="00CA1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1AF6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A1AF6" w:rsidRPr="00CA1AF6" w:rsidRDefault="00CA1AF6" w:rsidP="00CA1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1AF6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CA1AF6" w:rsidRPr="00CA1AF6" w:rsidRDefault="00CA1AF6" w:rsidP="00CA1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1AF6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«ОЛЬЗОНЫ»</w:t>
      </w:r>
    </w:p>
    <w:p w:rsidR="00CA1AF6" w:rsidRPr="00CA1AF6" w:rsidRDefault="00CA1AF6" w:rsidP="00CA1AF6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1AF6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CA1AF6" w:rsidRPr="00CA1AF6" w:rsidRDefault="00CA1AF6" w:rsidP="00CA1AF6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A1AF6" w:rsidRPr="00CA1AF6" w:rsidRDefault="00CA1AF6" w:rsidP="00CA1AF6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1AF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ПРОГРАММЫ ПРОФИЛАКТИКИ РИСКОВ ПРИЧИНЕНИЯ ВРЕДА (УЩЕРБА) ОХРОНЯЕМЫМ ЗАКОНОМ ЦЕННОСТЯМ ПО </w:t>
      </w:r>
      <w:r w:rsidRPr="00CA1AF6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МУ КОНТРОЛЮ В СФЕРЕ БЛАГОУСТРОЙСТВА НА 2022 ГОД</w:t>
      </w:r>
    </w:p>
    <w:p w:rsidR="00CA1AF6" w:rsidRPr="00CA1AF6" w:rsidRDefault="00CA1AF6" w:rsidP="00CA1AF6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AF6" w:rsidRPr="00CA1AF6" w:rsidRDefault="00CA1AF6" w:rsidP="00CA1AF6">
      <w:pPr>
        <w:spacing w:after="0" w:line="280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1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ст. 44Феде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рального закона от 31.07.2020 №</w:t>
      </w:r>
      <w:r w:rsidRPr="00CA1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248-ФЗ «О государственном контроле (надзоре) и муниципальном контроле в Российской Федерации», на основании постановления Правительства Российс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кой Федерации от 25.06.2021г. №</w:t>
      </w:r>
      <w:r w:rsidRPr="00CA1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при осуществлении муниципального кон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троля в сфере благоустройства, а</w:t>
      </w:r>
      <w:r w:rsidRPr="00CA1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«Ользоны»,</w:t>
      </w:r>
    </w:p>
    <w:p w:rsidR="00CA1AF6" w:rsidRPr="00CA1AF6" w:rsidRDefault="00CA1AF6" w:rsidP="00CA1A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CA1AF6" w:rsidRPr="00CA1AF6" w:rsidRDefault="00CA1AF6" w:rsidP="00CA1AF6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A1AF6" w:rsidRPr="00CA1AF6" w:rsidRDefault="00CA1AF6" w:rsidP="00CA1AF6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A1AF6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CA1AF6" w:rsidRPr="00CA1AF6" w:rsidRDefault="00CA1AF6" w:rsidP="00CA1AF6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AF6" w:rsidRPr="00CA1AF6" w:rsidRDefault="00CA1AF6" w:rsidP="00CA1AF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1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год.</w:t>
      </w:r>
    </w:p>
    <w:p w:rsidR="00CA1AF6" w:rsidRPr="00CA1AF6" w:rsidRDefault="00CA1AF6" w:rsidP="00CA1AF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A1AF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2. Опубликовать настоящее Постановление в газете Вестник МО «Ользоны» и 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разместить на официальном </w:t>
      </w:r>
      <w:r w:rsidRPr="00CA1AF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 сайте администрации МО «Ользоны»</w:t>
      </w:r>
      <w:r w:rsidRPr="00CA1AF6">
        <w:rPr>
          <w:rFonts w:ascii="Arial" w:eastAsia="Times New Roman" w:hAnsi="Arial" w:cs="Arial"/>
          <w:sz w:val="24"/>
          <w:szCs w:val="24"/>
          <w:lang w:eastAsia="ru-RU"/>
        </w:rPr>
        <w:t xml:space="preserve"> в сети «Интернет».</w:t>
      </w:r>
    </w:p>
    <w:p w:rsidR="00CA1AF6" w:rsidRDefault="00CA1AF6" w:rsidP="00CA1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AF6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исполнением данного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постановления оставляю за собой.</w:t>
      </w:r>
    </w:p>
    <w:p w:rsidR="00CA1AF6" w:rsidRPr="00CA1AF6" w:rsidRDefault="00CA1AF6" w:rsidP="00CA1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4.Настоящее постановление вступает в силу с момента официального опубликования (обнародования).</w:t>
      </w:r>
    </w:p>
    <w:p w:rsidR="00CA1AF6" w:rsidRPr="00CA1AF6" w:rsidRDefault="00CA1AF6" w:rsidP="00CA1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AF6" w:rsidRPr="00CA1AF6" w:rsidRDefault="00CA1AF6" w:rsidP="00CA1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AF6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CA1AF6" w:rsidRPr="00CA1AF6" w:rsidRDefault="00CA1AF6" w:rsidP="00CA1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AF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CA1AF6" w:rsidRPr="00CA1AF6" w:rsidRDefault="00CA1AF6" w:rsidP="00CA1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A1AF6">
        <w:rPr>
          <w:rFonts w:ascii="Arial" w:eastAsia="Times New Roman" w:hAnsi="Arial" w:cs="Arial"/>
          <w:sz w:val="24"/>
          <w:szCs w:val="24"/>
          <w:lang w:eastAsia="ru-RU"/>
        </w:rPr>
        <w:t>А.М.Имеев</w:t>
      </w:r>
      <w:proofErr w:type="spellEnd"/>
      <w:r w:rsidRPr="00CA1AF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A1AF6" w:rsidRDefault="00CA1AF6" w:rsidP="00CA1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AF6" w:rsidRDefault="00CA1AF6" w:rsidP="00CA1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</w:t>
      </w:r>
    </w:p>
    <w:p w:rsidR="00CA1AF6" w:rsidRDefault="00CA1AF6" w:rsidP="00CA1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 п</w:t>
      </w:r>
      <w:r>
        <w:rPr>
          <w:rFonts w:ascii="Courier New" w:eastAsia="Calibri" w:hAnsi="Courier New" w:cs="Courier New"/>
        </w:rPr>
        <w:t>остановлению</w:t>
      </w:r>
    </w:p>
    <w:p w:rsidR="00CA1AF6" w:rsidRPr="00CA1AF6" w:rsidRDefault="00CA1AF6" w:rsidP="00CA1AF6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CA1AF6">
        <w:rPr>
          <w:rFonts w:ascii="Courier New" w:eastAsia="Calibri" w:hAnsi="Courier New" w:cs="Courier New"/>
        </w:rPr>
        <w:t>администрации МО «Ользоны»</w:t>
      </w:r>
    </w:p>
    <w:p w:rsidR="00CA1AF6" w:rsidRPr="00CA1AF6" w:rsidRDefault="00B61A3B" w:rsidP="00CA1AF6">
      <w:pPr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от 15</w:t>
      </w:r>
      <w:r w:rsidR="00CA1AF6" w:rsidRPr="00CA1AF6">
        <w:rPr>
          <w:rFonts w:ascii="Courier New" w:eastAsia="Calibri" w:hAnsi="Courier New" w:cs="Courier New"/>
        </w:rPr>
        <w:t>.0</w:t>
      </w:r>
      <w:r w:rsidR="00B47B82">
        <w:rPr>
          <w:rFonts w:ascii="Courier New" w:eastAsia="Calibri" w:hAnsi="Courier New" w:cs="Courier New"/>
        </w:rPr>
        <w:t>3</w:t>
      </w:r>
      <w:r w:rsidR="00CA1AF6" w:rsidRPr="00CA1AF6">
        <w:rPr>
          <w:rFonts w:ascii="Courier New" w:eastAsia="Calibri" w:hAnsi="Courier New" w:cs="Courier New"/>
        </w:rPr>
        <w:t>.2022г.№</w:t>
      </w:r>
      <w:r w:rsidR="00B47B82">
        <w:rPr>
          <w:rFonts w:ascii="Courier New" w:eastAsia="Calibri" w:hAnsi="Courier New" w:cs="Courier New"/>
        </w:rPr>
        <w:t>2</w:t>
      </w:r>
      <w:r>
        <w:rPr>
          <w:rFonts w:ascii="Courier New" w:eastAsia="Calibri" w:hAnsi="Courier New" w:cs="Courier New"/>
        </w:rPr>
        <w:t>3</w:t>
      </w:r>
      <w:bookmarkStart w:id="0" w:name="_GoBack"/>
      <w:bookmarkEnd w:id="0"/>
    </w:p>
    <w:p w:rsidR="00CA1AF6" w:rsidRPr="00CA1AF6" w:rsidRDefault="00CA1AF6" w:rsidP="00CA1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1EDD" w:rsidRDefault="00B47B82" w:rsidP="001A1ED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Программа профилактики </w:t>
      </w:r>
      <w:r w:rsidR="001A1EDD" w:rsidRPr="00B47B8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рисков причинения вреда (ущерба) охраняемым законом ценностям по муниципальному к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онтролю в сфере благоустройства </w:t>
      </w:r>
      <w:r w:rsidR="001A1EDD" w:rsidRPr="00B47B8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 2022 год</w:t>
      </w:r>
    </w:p>
    <w:p w:rsidR="00B47B82" w:rsidRPr="00B47B82" w:rsidRDefault="00B47B82" w:rsidP="001A1ED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1A1EDD" w:rsidRDefault="001A1EDD" w:rsidP="001A1EDD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7B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47B82" w:rsidRPr="00B47B82" w:rsidRDefault="00B47B82" w:rsidP="001A1ED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B47B82" w:rsidRDefault="00CB03A4" w:rsidP="00CB0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r w:rsidR="001A1EDD" w:rsidRPr="00B47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программа разработана в соо</w:t>
      </w:r>
      <w:r w:rsidR="00B47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тветствии со статьей 44 </w:t>
      </w:r>
      <w:r w:rsidR="001A1EDD" w:rsidRPr="00B47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</w:t>
      </w:r>
      <w:r w:rsidR="00B47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рального закона от 31 июля 2021г. №</w:t>
      </w:r>
      <w:r w:rsidR="001A1EDD" w:rsidRPr="00B47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248-ФЗ «О государственном контроле (надзоре) и муниципальном ко</w:t>
      </w:r>
      <w:r w:rsidR="00B47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нтроле в Российской Федерации», постановлением </w:t>
      </w:r>
      <w:r w:rsidR="001A1EDD" w:rsidRPr="00B47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Правительства Росси</w:t>
      </w:r>
      <w:r w:rsidR="00B47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йской Федерации от 25 июня 2021г. №</w:t>
      </w:r>
      <w:r w:rsidR="001A1EDD" w:rsidRPr="00B47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B47B82" w:rsidRDefault="001A1EDD" w:rsidP="00B47B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контроля в сф</w:t>
      </w:r>
      <w:r w:rsidR="00B47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 благоустройства (далее</w:t>
      </w:r>
      <w:r w:rsidRPr="00B47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-мероприятия по профилактике нарушений), осуществляются должностными лицами (уполномоченными специалистами) на осуществление муниципального контроля в сфере благоустройства.</w:t>
      </w:r>
    </w:p>
    <w:p w:rsidR="00B47B82" w:rsidRDefault="001A1EDD" w:rsidP="00B47B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Предметом муниципального контроля является:</w:t>
      </w:r>
    </w:p>
    <w:p w:rsidR="00B47B82" w:rsidRDefault="001A1EDD" w:rsidP="00B47B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ор</w:t>
      </w:r>
      <w:r w:rsidR="00B47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ганизациями и гражданами (далее</w:t>
      </w:r>
      <w:r w:rsidRPr="00B47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–контролируемые лица) обязательных требований, установленных правилами благоустройства </w:t>
      </w:r>
      <w:r w:rsidR="00B47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«Ользоны», (далее</w:t>
      </w:r>
      <w:r w:rsidRPr="00B47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муниципальном образовании в соответствии с Правилами;</w:t>
      </w:r>
    </w:p>
    <w:p w:rsidR="00B47B82" w:rsidRDefault="001A1EDD" w:rsidP="00B47B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 решений, принимаемых по результатам контрольных мероприятий.</w:t>
      </w:r>
    </w:p>
    <w:p w:rsidR="00B47B82" w:rsidRDefault="001A1EDD" w:rsidP="00B47B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Объектами</w:t>
      </w:r>
      <w:r w:rsidR="00B47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контроля (далее</w:t>
      </w:r>
      <w:r w:rsidRPr="00B47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–объект контроля) являются:</w:t>
      </w:r>
    </w:p>
    <w:p w:rsidR="00B47B82" w:rsidRDefault="001A1EDD" w:rsidP="00B47B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деятельность, действия (бездействие) контролируемых лиц в сфере</w:t>
      </w:r>
      <w:r w:rsidR="00B47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47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благоустройства территории муниципального образования </w:t>
      </w:r>
      <w:r w:rsidR="00B47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«Ользоны»</w:t>
      </w:r>
      <w:r w:rsidRPr="00B47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47B82" w:rsidRDefault="001A1EDD" w:rsidP="00B47B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деятельности контролируемых лиц, в том числе работы и услуги, к которым предъя</w:t>
      </w:r>
      <w:r w:rsidR="00B47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вляются обязательные требования</w:t>
      </w:r>
    </w:p>
    <w:p w:rsidR="00B47B82" w:rsidRDefault="001A1EDD" w:rsidP="00B47B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B47B82" w:rsidRDefault="001A1EDD" w:rsidP="00B47B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B47B82" w:rsidRDefault="001A1EDD" w:rsidP="00B47B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информирование;</w:t>
      </w:r>
    </w:p>
    <w:p w:rsidR="00B47B82" w:rsidRDefault="001A1EDD" w:rsidP="00B47B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обобщение правоприменительной практики;</w:t>
      </w:r>
    </w:p>
    <w:p w:rsidR="00B47B82" w:rsidRDefault="001A1EDD" w:rsidP="00B47B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объявление предостережения;</w:t>
      </w:r>
    </w:p>
    <w:p w:rsidR="00B47B82" w:rsidRDefault="001A1EDD" w:rsidP="00B47B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консультирование;</w:t>
      </w:r>
    </w:p>
    <w:p w:rsidR="001A1EDD" w:rsidRPr="00B47B82" w:rsidRDefault="001A1EDD" w:rsidP="00B47B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профилактический визит.</w:t>
      </w:r>
    </w:p>
    <w:p w:rsidR="001A1EDD" w:rsidRPr="00B47B82" w:rsidRDefault="001A1EDD" w:rsidP="00B47B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Default="001A1EDD" w:rsidP="001A1EDD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7B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Раздел 2. Цели и задачи реализации программы профилактики рисков причинения вреда</w:t>
      </w:r>
    </w:p>
    <w:p w:rsidR="00B47B82" w:rsidRPr="00B47B82" w:rsidRDefault="00B47B82" w:rsidP="001A1ED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0C34" w:rsidRPr="00610C34" w:rsidRDefault="001A1EDD" w:rsidP="00610C34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B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Основными целями Программы профилактики являются:</w:t>
      </w:r>
    </w:p>
    <w:p w:rsidR="00610C34" w:rsidRDefault="00B47B82" w:rsidP="00610C3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C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610C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1A1EDD" w:rsidRPr="00610C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тимулирование добросовестного соблюдения обязательных требований всеми контролируемыми лицами;</w:t>
      </w:r>
    </w:p>
    <w:p w:rsidR="00610C34" w:rsidRDefault="00610C34" w:rsidP="00610C3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</w:t>
      </w:r>
      <w:r w:rsidR="001A1EDD" w:rsidRPr="00B47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10C34" w:rsidRDefault="00610C34" w:rsidP="00610C3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</w:t>
      </w:r>
      <w:r w:rsidR="001A1EDD" w:rsidRPr="00B47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0C34" w:rsidRDefault="00CB03A4" w:rsidP="00610C3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B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2.2. </w:t>
      </w:r>
      <w:r w:rsidR="001A1EDD" w:rsidRPr="00B47B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610C34" w:rsidRDefault="00610C34" w:rsidP="00610C3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</w:t>
      </w:r>
      <w:r w:rsidR="001A1EDD" w:rsidRPr="00B47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крепление системы профилактики нарушений рисков причинения вреда (ущерба) охраняемым законом ценностям;</w:t>
      </w:r>
    </w:p>
    <w:p w:rsidR="00610C34" w:rsidRDefault="00610C34" w:rsidP="00610C3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</w:t>
      </w:r>
      <w:r w:rsidR="001A1EDD" w:rsidRPr="00B47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овышение уровня информированности и</w:t>
      </w:r>
      <w:r w:rsidR="00CB03A4" w:rsidRPr="00B47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B47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правосознания субъектов, в отношении которых осуществляется муниципальный контроль в сфере благоустройства;</w:t>
      </w:r>
    </w:p>
    <w:p w:rsidR="00610C34" w:rsidRDefault="00610C34" w:rsidP="00610C3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</w:t>
      </w:r>
      <w:r w:rsidR="001A1EDD" w:rsidRPr="00B47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ыявление и устранение причин, факторов и условий, способствующих нарушениям субъектами, в отношении которых осуществляется муниципальный контроль в сфере благоустройства, обязательных требований;</w:t>
      </w:r>
    </w:p>
    <w:p w:rsidR="001A1EDD" w:rsidRPr="00B47B82" w:rsidRDefault="00610C34" w:rsidP="00610C3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</w:t>
      </w:r>
      <w:r w:rsidR="001A1EDD" w:rsidRPr="00B47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ринятие мер по устранению причин, факторов и условий, способствующих нарушению субъектами, в отношении которых осуществляется муниципальный контроль в сфере благоустройства, обязательных требований.</w:t>
      </w:r>
    </w:p>
    <w:p w:rsidR="001A1EDD" w:rsidRPr="00B47B82" w:rsidRDefault="001A1EDD" w:rsidP="00610C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B47B82" w:rsidRDefault="001A1EDD" w:rsidP="001A1EDD">
      <w:pPr>
        <w:spacing w:after="0" w:line="240" w:lineRule="auto"/>
        <w:ind w:firstLine="85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7B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B47B82" w:rsidRPr="00B47B82" w:rsidRDefault="00B47B82" w:rsidP="001A1EDD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5091"/>
        <w:gridCol w:w="1843"/>
        <w:gridCol w:w="1973"/>
      </w:tblGrid>
      <w:tr w:rsidR="001A1EDD" w:rsidRPr="001A1EDD" w:rsidTr="00CB03A4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B47B82" w:rsidRDefault="00610C34" w:rsidP="00CB03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</w:t>
            </w:r>
            <w:r w:rsidR="001A1EDD" w:rsidRPr="00B47B82">
              <w:rPr>
                <w:rFonts w:ascii="Courier New" w:eastAsia="Times New Roman" w:hAnsi="Courier New" w:cs="Courier New"/>
                <w:lang w:eastAsia="ru-RU"/>
              </w:rPr>
              <w:t>п/п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B47B82" w:rsidRDefault="001A1EDD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7B82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B47B82" w:rsidRDefault="001A1EDD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7B82">
              <w:rPr>
                <w:rFonts w:ascii="Courier New" w:eastAsia="Times New Roman" w:hAnsi="Courier New" w:cs="Courier New"/>
                <w:lang w:eastAsia="ru-RU"/>
              </w:rPr>
              <w:t>Срок исполнения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B47B82" w:rsidRDefault="001A1EDD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7B82">
              <w:rPr>
                <w:rFonts w:ascii="Courier New" w:eastAsia="Times New Roman" w:hAnsi="Courier New" w:cs="Courier New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CB03A4" w:rsidRPr="001A1EDD" w:rsidTr="00CB03A4">
        <w:trPr>
          <w:trHeight w:val="273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B47B82" w:rsidRDefault="00CB03A4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7B82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B47B82" w:rsidRDefault="00CB03A4" w:rsidP="00610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7B82">
              <w:rPr>
                <w:rFonts w:ascii="Courier New" w:eastAsia="Times New Roman" w:hAnsi="Courier New" w:cs="Courier New"/>
                <w:lang w:eastAsia="ru-RU"/>
              </w:rPr>
      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</w:t>
            </w:r>
            <w:r w:rsidR="00610C34">
              <w:rPr>
                <w:rFonts w:ascii="Courier New" w:eastAsia="Times New Roman" w:hAnsi="Courier New" w:cs="Courier New"/>
                <w:lang w:eastAsia="ru-RU"/>
              </w:rPr>
              <w:t>статьи 46 Федерального закона №</w:t>
            </w:r>
            <w:r w:rsidRPr="00B47B82">
              <w:rPr>
                <w:rFonts w:ascii="Courier New" w:eastAsia="Times New Roman" w:hAnsi="Courier New" w:cs="Courier New"/>
                <w:lang w:eastAsia="ru-RU"/>
              </w:rPr>
              <w:t>248-ФЗ, на своем на официальном сайте в сети «Инт</w:t>
            </w:r>
            <w:r w:rsidR="00610C34">
              <w:rPr>
                <w:rFonts w:ascii="Courier New" w:eastAsia="Times New Roman" w:hAnsi="Courier New" w:cs="Courier New"/>
                <w:lang w:eastAsia="ru-RU"/>
              </w:rPr>
              <w:t>ернет» (далее</w:t>
            </w:r>
            <w:r w:rsidRPr="00B47B82">
              <w:rPr>
                <w:rFonts w:ascii="Courier New" w:eastAsia="Times New Roman" w:hAnsi="Courier New" w:cs="Courier New"/>
                <w:lang w:eastAsia="ru-RU"/>
              </w:rPr>
              <w:t>–официальный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B47B82" w:rsidRDefault="00CB03A4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7B82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Pr="00B47B82" w:rsidRDefault="00CB03A4" w:rsidP="00CB03A4">
            <w:pPr>
              <w:jc w:val="center"/>
              <w:rPr>
                <w:rFonts w:ascii="Courier New" w:hAnsi="Courier New" w:cs="Courier New"/>
              </w:rPr>
            </w:pPr>
            <w:r w:rsidRPr="00B47B82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</w:t>
            </w:r>
          </w:p>
        </w:tc>
      </w:tr>
      <w:tr w:rsidR="00CB03A4" w:rsidRPr="001A1EDD" w:rsidTr="00CB03A4">
        <w:trPr>
          <w:trHeight w:val="23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B47B82" w:rsidRDefault="00CB03A4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7B82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B47B82" w:rsidRDefault="00CB03A4" w:rsidP="00610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7B82">
              <w:rPr>
                <w:rFonts w:ascii="Courier New" w:eastAsia="Times New Roman" w:hAnsi="Courier New" w:cs="Courier New"/>
                <w:lang w:eastAsia="ru-RU"/>
              </w:rPr>
              <w:t>Обобщение правоприменительной практики: подготовка доклада с результатами обобщения правоприменительной практики Контрольного органа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B47B82" w:rsidRDefault="00CB03A4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7B82">
              <w:rPr>
                <w:rFonts w:ascii="Courier New" w:eastAsia="Times New Roman" w:hAnsi="Courier New" w:cs="Courier New"/>
                <w:lang w:eastAsia="ru-RU"/>
              </w:rPr>
              <w:t>До 30 января года, следующего за отчетным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Pr="00B47B82" w:rsidRDefault="00CB03A4" w:rsidP="00CB03A4">
            <w:pPr>
              <w:jc w:val="center"/>
              <w:rPr>
                <w:rFonts w:ascii="Courier New" w:hAnsi="Courier New" w:cs="Courier New"/>
              </w:rPr>
            </w:pPr>
            <w:r w:rsidRPr="00B47B82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</w:t>
            </w:r>
          </w:p>
        </w:tc>
      </w:tr>
      <w:tr w:rsidR="00CB03A4" w:rsidRPr="001A1EDD" w:rsidTr="00CB03A4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B47B82" w:rsidRDefault="00CB03A4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7B82">
              <w:rPr>
                <w:rFonts w:ascii="Courier New" w:eastAsia="Times New Roman" w:hAnsi="Courier New" w:cs="Courier New"/>
                <w:lang w:eastAsia="ru-RU"/>
              </w:rPr>
              <w:lastRenderedPageBreak/>
              <w:t>3.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B47B82" w:rsidRDefault="00CB03A4" w:rsidP="00610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7B82">
              <w:rPr>
                <w:rFonts w:ascii="Courier New" w:eastAsia="Times New Roman" w:hAnsi="Courier New" w:cs="Courier New"/>
                <w:lang w:eastAsia="ru-RU"/>
              </w:rPr>
              <w:t xml:space="preserve">Выдача контролируемому лицу предостережение о недопустимости нарушения обязательных </w:t>
            </w:r>
            <w:r w:rsidR="00610C34">
              <w:rPr>
                <w:rFonts w:ascii="Courier New" w:eastAsia="Times New Roman" w:hAnsi="Courier New" w:cs="Courier New"/>
                <w:lang w:eastAsia="ru-RU"/>
              </w:rPr>
              <w:t>требований (далее</w:t>
            </w:r>
            <w:r w:rsidRPr="00B47B82">
              <w:rPr>
                <w:rFonts w:ascii="Courier New" w:eastAsia="Times New Roman" w:hAnsi="Courier New" w:cs="Courier New"/>
                <w:lang w:eastAsia="ru-RU"/>
              </w:rPr>
              <w:t>–предостережение)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</w:t>
            </w:r>
            <w:r w:rsidR="00610C34">
              <w:rPr>
                <w:rFonts w:ascii="Courier New" w:eastAsia="Times New Roman" w:hAnsi="Courier New" w:cs="Courier New"/>
                <w:lang w:eastAsia="ru-RU"/>
              </w:rPr>
              <w:t xml:space="preserve">грозу причинения вреда (ущерба) </w:t>
            </w:r>
            <w:r w:rsidRPr="00B47B82">
              <w:rPr>
                <w:rFonts w:ascii="Courier New" w:eastAsia="Times New Roman" w:hAnsi="Courier New" w:cs="Courier New"/>
                <w:lang w:eastAsia="ru-RU"/>
              </w:rPr>
              <w:t>охраняемым законом ценностям, и предлагает принять меры по обеспечению соблюдения обязательных требований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B47B82" w:rsidRDefault="00CB03A4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7B82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Pr="00B47B82" w:rsidRDefault="00CB03A4" w:rsidP="00CB03A4">
            <w:pPr>
              <w:jc w:val="center"/>
              <w:rPr>
                <w:rFonts w:ascii="Courier New" w:hAnsi="Courier New" w:cs="Courier New"/>
              </w:rPr>
            </w:pPr>
            <w:r w:rsidRPr="00B47B82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</w:t>
            </w:r>
          </w:p>
        </w:tc>
      </w:tr>
      <w:tr w:rsidR="00CB03A4" w:rsidRPr="001A1EDD" w:rsidTr="00CB03A4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B47B82" w:rsidRDefault="00CB03A4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7B82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B47B82" w:rsidRDefault="00CB03A4" w:rsidP="00610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7B82">
              <w:rPr>
                <w:rFonts w:ascii="Courier New" w:eastAsia="Times New Roman" w:hAnsi="Courier New" w:cs="Courier New"/>
                <w:lang w:eastAsia="ru-RU"/>
              </w:rPr>
              <w:t>Консультирование:</w:t>
            </w:r>
          </w:p>
          <w:p w:rsidR="00CB03A4" w:rsidRPr="00B47B82" w:rsidRDefault="00CB03A4" w:rsidP="00610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7B82">
              <w:rPr>
                <w:rFonts w:ascii="Courier New" w:eastAsia="Times New Roman" w:hAnsi="Courier New" w:cs="Courier New"/>
                <w:lang w:eastAsia="ru-RU"/>
              </w:rPr>
              <w:t>1.Инспекторы осуществляют консультирование контролируемых лиц и их представителей:</w:t>
            </w:r>
          </w:p>
          <w:p w:rsidR="00CB03A4" w:rsidRPr="00B47B82" w:rsidRDefault="00CB03A4" w:rsidP="00610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7B82">
              <w:rPr>
                <w:rFonts w:ascii="Courier New" w:eastAsia="Times New Roman" w:hAnsi="Courier New" w:cs="Courier New"/>
                <w:lang w:eastAsia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CB03A4" w:rsidRPr="00B47B82" w:rsidRDefault="00CB03A4" w:rsidP="00610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7B82">
              <w:rPr>
                <w:rFonts w:ascii="Courier New" w:eastAsia="Times New Roman" w:hAnsi="Courier New" w:cs="Courier New"/>
                <w:lang w:eastAsia="ru-RU"/>
              </w:rPr>
              <w:t>2) посредством размещения на официальном сайте администрации сельского поселения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CB03A4" w:rsidRPr="00B47B82" w:rsidRDefault="00CB03A4" w:rsidP="00610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7B82">
              <w:rPr>
                <w:rFonts w:ascii="Courier New" w:eastAsia="Times New Roman" w:hAnsi="Courier New" w:cs="Courier New"/>
                <w:lang w:eastAsia="ru-RU"/>
              </w:rPr>
              <w:t>2.Письменное консультирование контролируемых лиц и их представителей осуществляется по следующим вопросам:</w:t>
            </w:r>
          </w:p>
          <w:p w:rsidR="00CB03A4" w:rsidRPr="00B47B82" w:rsidRDefault="00CB03A4" w:rsidP="00610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7B82">
              <w:rPr>
                <w:rFonts w:ascii="Courier New" w:eastAsia="Times New Roman" w:hAnsi="Courier New" w:cs="Courier New"/>
                <w:lang w:eastAsia="ru-RU"/>
              </w:rPr>
              <w:t>1) порядок обжалования решений Контрольного органа;</w:t>
            </w:r>
          </w:p>
          <w:p w:rsidR="00CB03A4" w:rsidRPr="00B47B82" w:rsidRDefault="00610C34" w:rsidP="00610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2) </w:t>
            </w:r>
            <w:r w:rsidR="00CB03A4" w:rsidRPr="00B47B82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виде контроля.</w:t>
            </w:r>
          </w:p>
          <w:p w:rsidR="00CB03A4" w:rsidRPr="00B47B82" w:rsidRDefault="00CB03A4" w:rsidP="00610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7B82">
              <w:rPr>
                <w:rFonts w:ascii="Courier New" w:eastAsia="Times New Roman" w:hAnsi="Courier New" w:cs="Courier New"/>
                <w:lang w:eastAsia="ru-RU"/>
              </w:rPr>
              <w:t xml:space="preserve">3.Контролируемое лицо вправе направить запрос о предоставлении письменного ответа в сроки, установленные Федеральным </w:t>
            </w:r>
            <w:hyperlink r:id="rId5" w:history="1">
              <w:r w:rsidRPr="00610C34">
                <w:rPr>
                  <w:rFonts w:ascii="Courier New" w:eastAsia="Times New Roman" w:hAnsi="Courier New" w:cs="Courier New"/>
                  <w:color w:val="000000"/>
                  <w:lang w:eastAsia="ru-RU"/>
                </w:rPr>
                <w:t>законом</w:t>
              </w:r>
            </w:hyperlink>
            <w:r w:rsidRPr="00610C3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610C34">
              <w:rPr>
                <w:rFonts w:ascii="Courier New" w:eastAsia="Times New Roman" w:hAnsi="Courier New" w:cs="Courier New"/>
                <w:lang w:eastAsia="ru-RU"/>
              </w:rPr>
              <w:t>от 02.05.2006 №</w:t>
            </w:r>
            <w:r w:rsidRPr="00B47B82">
              <w:rPr>
                <w:rFonts w:ascii="Courier New" w:eastAsia="Times New Roman" w:hAnsi="Courier New" w:cs="Courier New"/>
                <w:lang w:eastAsia="ru-RU"/>
              </w:rPr>
              <w:t>59-ФЗ «О порядке рассмотрения обращений граждан Российской Федерации».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B47B82" w:rsidRDefault="00CB03A4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7B82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Pr="00B47B82" w:rsidRDefault="00CB03A4" w:rsidP="00CB03A4">
            <w:pPr>
              <w:jc w:val="center"/>
              <w:rPr>
                <w:rFonts w:ascii="Courier New" w:hAnsi="Courier New" w:cs="Courier New"/>
              </w:rPr>
            </w:pPr>
            <w:r w:rsidRPr="00B47B82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</w:t>
            </w:r>
          </w:p>
        </w:tc>
      </w:tr>
      <w:tr w:rsidR="00CB03A4" w:rsidRPr="001A1EDD" w:rsidTr="00CB03A4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B47B82" w:rsidRDefault="00CB03A4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7B82">
              <w:rPr>
                <w:rFonts w:ascii="Courier New" w:eastAsia="Times New Roman" w:hAnsi="Courier New" w:cs="Courier New"/>
                <w:lang w:eastAsia="ru-RU"/>
              </w:rPr>
              <w:lastRenderedPageBreak/>
              <w:t>5.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B47B82" w:rsidRDefault="00CB03A4" w:rsidP="00610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7B82">
              <w:rPr>
                <w:rFonts w:ascii="Courier New" w:eastAsia="Times New Roman" w:hAnsi="Courier New" w:cs="Courier New"/>
                <w:lang w:eastAsia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B47B82" w:rsidRDefault="00CB03A4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7B82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Pr="00B47B82" w:rsidRDefault="00CB03A4" w:rsidP="00CB03A4">
            <w:pPr>
              <w:jc w:val="center"/>
              <w:rPr>
                <w:rFonts w:ascii="Courier New" w:hAnsi="Courier New" w:cs="Courier New"/>
              </w:rPr>
            </w:pPr>
            <w:r w:rsidRPr="00B47B82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</w:t>
            </w:r>
          </w:p>
        </w:tc>
      </w:tr>
    </w:tbl>
    <w:p w:rsidR="001A1EDD" w:rsidRPr="00B47B82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B47B82" w:rsidRDefault="001A1EDD" w:rsidP="001A1EDD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7B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Раздел 4. Показатели результативности и эффективности программы профилактики рисков причинения вреда</w:t>
      </w:r>
    </w:p>
    <w:p w:rsidR="00B47B82" w:rsidRPr="00B47B82" w:rsidRDefault="00B47B82" w:rsidP="001A1ED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5975"/>
        <w:gridCol w:w="2626"/>
      </w:tblGrid>
      <w:tr w:rsidR="001A1EDD" w:rsidRPr="00B47B82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B47B82" w:rsidRDefault="001A1EDD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7B82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B47B82" w:rsidRDefault="001A1EDD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7B82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B47B82" w:rsidRDefault="001A1EDD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7B82">
              <w:rPr>
                <w:rFonts w:ascii="Courier New" w:eastAsia="Times New Roman" w:hAnsi="Courier New" w:cs="Courier New"/>
                <w:lang w:eastAsia="ru-RU"/>
              </w:rPr>
              <w:t>Величина</w:t>
            </w:r>
          </w:p>
        </w:tc>
      </w:tr>
      <w:tr w:rsidR="001A1EDD" w:rsidRPr="00B47B82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B47B82" w:rsidRDefault="001A1EDD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7B82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B47B82" w:rsidRDefault="001A1EDD" w:rsidP="00610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7B82">
              <w:rPr>
                <w:rFonts w:ascii="Courier New" w:eastAsia="Times New Roman" w:hAnsi="Courier New" w:cs="Courier New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</w:t>
            </w:r>
            <w:r w:rsidR="00610C34">
              <w:rPr>
                <w:rFonts w:ascii="Courier New" w:eastAsia="Times New Roman" w:hAnsi="Courier New" w:cs="Courier New"/>
                <w:lang w:eastAsia="ru-RU"/>
              </w:rPr>
              <w:t>рального закона от 31 июля 2021г. №</w:t>
            </w:r>
            <w:r w:rsidRPr="00B47B82">
              <w:rPr>
                <w:rFonts w:ascii="Courier New" w:eastAsia="Times New Roman" w:hAnsi="Courier New" w:cs="Courier New"/>
                <w:lang w:eastAsia="ru-RU"/>
              </w:rPr>
              <w:t>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B47B82" w:rsidRDefault="00610C34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  <w:r w:rsidR="001A1EDD" w:rsidRPr="00B47B82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1A1EDD" w:rsidRPr="00B47B82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B47B82" w:rsidRDefault="001A1EDD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7B82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B47B82" w:rsidRDefault="001A1EDD" w:rsidP="00610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7B82">
              <w:rPr>
                <w:rFonts w:ascii="Courier New" w:eastAsia="Times New Roman" w:hAnsi="Courier New" w:cs="Courier New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B47B82" w:rsidRDefault="00610C34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</w:t>
            </w:r>
            <w:r w:rsidR="001A1EDD" w:rsidRPr="00B47B82">
              <w:rPr>
                <w:rFonts w:ascii="Courier New" w:eastAsia="Times New Roman" w:hAnsi="Courier New" w:cs="Courier New"/>
                <w:lang w:eastAsia="ru-RU"/>
              </w:rPr>
              <w:t>% от числа обратившихся</w:t>
            </w:r>
          </w:p>
        </w:tc>
      </w:tr>
      <w:tr w:rsidR="001A1EDD" w:rsidRPr="00B47B82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B47B82" w:rsidRDefault="001A1EDD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7B82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B47B82" w:rsidRDefault="001A1EDD" w:rsidP="00610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7B82">
              <w:rPr>
                <w:rFonts w:ascii="Courier New" w:eastAsia="Times New Roman" w:hAnsi="Courier New" w:cs="Courier New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B47B82" w:rsidRDefault="001A1EDD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7B82">
              <w:rPr>
                <w:rFonts w:ascii="Courier New" w:eastAsia="Times New Roman" w:hAnsi="Courier New" w:cs="Courier New"/>
                <w:lang w:eastAsia="ru-RU"/>
              </w:rPr>
              <w:t>не менее 1 мероприятий, проведенных контрольным (надзорным) органом</w:t>
            </w:r>
          </w:p>
        </w:tc>
      </w:tr>
    </w:tbl>
    <w:p w:rsidR="00F95FE3" w:rsidRPr="00CB03A4" w:rsidRDefault="00F95FE3" w:rsidP="00CB03A4">
      <w:pPr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95FE3" w:rsidRPr="00CB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C3E81"/>
    <w:multiLevelType w:val="multilevel"/>
    <w:tmpl w:val="1FBA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54B03"/>
    <w:multiLevelType w:val="multilevel"/>
    <w:tmpl w:val="10E0B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403CC"/>
    <w:multiLevelType w:val="multilevel"/>
    <w:tmpl w:val="93BAF42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3" w15:restartNumberingAfterBreak="0">
    <w:nsid w:val="40083354"/>
    <w:multiLevelType w:val="multilevel"/>
    <w:tmpl w:val="A80209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9D1DFC"/>
    <w:multiLevelType w:val="multilevel"/>
    <w:tmpl w:val="EF2611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13A741F"/>
    <w:multiLevelType w:val="multilevel"/>
    <w:tmpl w:val="114007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5F0821"/>
    <w:multiLevelType w:val="multilevel"/>
    <w:tmpl w:val="33AC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DD"/>
    <w:rsid w:val="000261A6"/>
    <w:rsid w:val="000A324E"/>
    <w:rsid w:val="001A1EDD"/>
    <w:rsid w:val="00610C34"/>
    <w:rsid w:val="00B47B82"/>
    <w:rsid w:val="00B61A3B"/>
    <w:rsid w:val="00CA1AF6"/>
    <w:rsid w:val="00CB03A4"/>
    <w:rsid w:val="00F9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74265-2FD7-4B87-A831-FDC9BAA3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1EDD"/>
    <w:rPr>
      <w:color w:val="0000FF"/>
      <w:u w:val="single"/>
    </w:rPr>
  </w:style>
  <w:style w:type="table" w:styleId="a5">
    <w:name w:val="Table Grid"/>
    <w:basedOn w:val="a1"/>
    <w:uiPriority w:val="39"/>
    <w:rsid w:val="001A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03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2022-02-25T07:25:00Z</cp:lastPrinted>
  <dcterms:created xsi:type="dcterms:W3CDTF">2022-03-01T08:28:00Z</dcterms:created>
  <dcterms:modified xsi:type="dcterms:W3CDTF">2022-03-15T03:15:00Z</dcterms:modified>
</cp:coreProperties>
</file>