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20.12.2019г. №1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</w:t>
      </w:r>
      <w:r w:rsidRPr="00200262">
        <w:rPr>
          <w:rFonts w:ascii="Arial" w:hAnsi="Arial" w:cs="Arial"/>
          <w:b/>
          <w:sz w:val="32"/>
          <w:szCs w:val="32"/>
        </w:rPr>
        <w:t>»</w:t>
      </w:r>
    </w:p>
    <w:p w:rsidR="005C0793" w:rsidRPr="00200262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  <w:r w:rsidRPr="00200262">
        <w:rPr>
          <w:rFonts w:ascii="Arial" w:hAnsi="Arial" w:cs="Arial"/>
          <w:b/>
          <w:sz w:val="32"/>
          <w:szCs w:val="32"/>
        </w:rPr>
        <w:t>ПОСТАНОВЛЕНИЕ</w:t>
      </w:r>
    </w:p>
    <w:p w:rsidR="005C0793" w:rsidRDefault="005C0793" w:rsidP="005C0793">
      <w:pPr>
        <w:jc w:val="center"/>
        <w:rPr>
          <w:rFonts w:ascii="Arial" w:hAnsi="Arial" w:cs="Arial"/>
          <w:b/>
          <w:sz w:val="32"/>
          <w:szCs w:val="32"/>
        </w:rPr>
      </w:pPr>
    </w:p>
    <w:p w:rsidR="005C0793" w:rsidRDefault="005C0793" w:rsidP="005C0793">
      <w:pPr>
        <w:jc w:val="center"/>
      </w:pPr>
      <w:r>
        <w:rPr>
          <w:rFonts w:ascii="Arial" w:hAnsi="Arial" w:cs="Arial"/>
          <w:b/>
          <w:sz w:val="32"/>
          <w:szCs w:val="32"/>
        </w:rPr>
        <w:t>ОБ УСТАНОВЛЕНИИ СТАВОК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</w:t>
      </w:r>
    </w:p>
    <w:p w:rsidR="005C0793" w:rsidRDefault="005C0793" w:rsidP="005C0793">
      <w:pPr>
        <w:pStyle w:val="ConsPlusNormal"/>
        <w:spacing w:before="300"/>
        <w:ind w:firstLine="709"/>
        <w:jc w:val="both"/>
      </w:pPr>
      <w:proofErr w:type="gramStart"/>
      <w:r>
        <w:t xml:space="preserve">В целях сохранения, рационального пользования и ухода за городскими лесами, расположенными на землях муниципального образования «Ользоны», руководствуясь </w:t>
      </w:r>
      <w:hyperlink r:id="rId4" w:history="1">
        <w:r>
          <w:rPr>
            <w:color w:val="0000FF"/>
          </w:rPr>
          <w:t>ст.84</w:t>
        </w:r>
      </w:hyperlink>
      <w:r>
        <w:t xml:space="preserve"> Лесного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22.05.2007 №310 «О ставках платы за единицу объема лесных ресурсов и ставках платы за единицу площади лесного участка</w:t>
      </w:r>
      <w:proofErr w:type="gramEnd"/>
      <w:r>
        <w:t>, находящегося в федеральной собственности», администрация муниципального образования «Ользоны» постановляет:</w:t>
      </w:r>
    </w:p>
    <w:p w:rsidR="005C0793" w:rsidRDefault="005C0793" w:rsidP="005C0793">
      <w:pPr>
        <w:pStyle w:val="ConsPlusNormal"/>
        <w:jc w:val="both"/>
      </w:pPr>
    </w:p>
    <w:p w:rsidR="005C0793" w:rsidRDefault="005C0793" w:rsidP="005C0793">
      <w:pPr>
        <w:pStyle w:val="ConsPlusNormal"/>
        <w:ind w:firstLine="709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ставки</w:t>
        </w:r>
      </w:hyperlink>
      <w:r>
        <w:t xml:space="preserve">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 (за исключением лесов, находящихся в федеральной собственности, собственности субъекта Российской Федерации) (Приложение №1 к настоящему постановлению).</w:t>
      </w:r>
    </w:p>
    <w:p w:rsidR="005C0793" w:rsidRDefault="005C0793" w:rsidP="005C0793">
      <w:pPr>
        <w:pStyle w:val="ConsPlusNormal"/>
        <w:ind w:firstLine="709"/>
        <w:jc w:val="both"/>
      </w:pPr>
      <w:r>
        <w:t>2. Опубликовать настоящее постановление в газете Вестник МО «Ользоны» и разместить на официальном сайте МО «Ользоны».</w:t>
      </w:r>
    </w:p>
    <w:p w:rsidR="005C0793" w:rsidRDefault="005C0793" w:rsidP="005C0793">
      <w:pPr>
        <w:pStyle w:val="ConsPlusNormal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0793" w:rsidRDefault="005C0793" w:rsidP="005C0793">
      <w:pPr>
        <w:pStyle w:val="ConsPlusNormal"/>
        <w:jc w:val="both"/>
      </w:pPr>
    </w:p>
    <w:p w:rsidR="005C0793" w:rsidRDefault="005C0793" w:rsidP="005C0793">
      <w:pPr>
        <w:pStyle w:val="ConsPlusNormal"/>
      </w:pPr>
      <w:r>
        <w:t>Глава муниципального образования</w:t>
      </w:r>
    </w:p>
    <w:p w:rsidR="005C0793" w:rsidRDefault="005C0793" w:rsidP="005C0793">
      <w:pPr>
        <w:pStyle w:val="ConsPlusNormal"/>
      </w:pPr>
      <w:r>
        <w:t>«Ользоны»</w:t>
      </w:r>
    </w:p>
    <w:p w:rsidR="005C0793" w:rsidRDefault="005C0793" w:rsidP="005C0793">
      <w:pPr>
        <w:pStyle w:val="ConsPlusNormal"/>
      </w:pPr>
      <w:proofErr w:type="spellStart"/>
      <w:r>
        <w:t>А.М.Имеев</w:t>
      </w:r>
      <w:proofErr w:type="spellEnd"/>
      <w:r>
        <w:t>.</w:t>
      </w:r>
    </w:p>
    <w:p w:rsidR="005C0793" w:rsidRDefault="005C0793" w:rsidP="005C0793">
      <w:pPr>
        <w:pStyle w:val="ConsPlusNormal"/>
        <w:jc w:val="both"/>
      </w:pPr>
    </w:p>
    <w:p w:rsidR="005C0793" w:rsidRPr="00894ABF" w:rsidRDefault="005C0793" w:rsidP="005C0793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894ABF">
        <w:rPr>
          <w:rFonts w:ascii="Courier New" w:hAnsi="Courier New" w:cs="Courier New"/>
          <w:sz w:val="22"/>
          <w:szCs w:val="22"/>
        </w:rPr>
        <w:t>1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к постановлению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5C0793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793" w:rsidRPr="00894ABF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Ользоны</w:t>
      </w:r>
      <w:r w:rsidRPr="00894ABF">
        <w:rPr>
          <w:rFonts w:ascii="Courier New" w:hAnsi="Courier New" w:cs="Courier New"/>
          <w:sz w:val="22"/>
          <w:szCs w:val="22"/>
        </w:rPr>
        <w:t>»</w:t>
      </w:r>
    </w:p>
    <w:p w:rsidR="005C0793" w:rsidRDefault="005C0793" w:rsidP="005C079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94ABF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20.01.2020г. №1</w:t>
      </w:r>
      <w:bookmarkStart w:id="0" w:name="P37"/>
      <w:bookmarkEnd w:id="0"/>
    </w:p>
    <w:p w:rsidR="005C0793" w:rsidRPr="00894ABF" w:rsidRDefault="005C0793" w:rsidP="005C0793">
      <w:pPr>
        <w:pStyle w:val="ConsPlusNormal"/>
        <w:jc w:val="right"/>
        <w:rPr>
          <w:rFonts w:ascii="Arial" w:hAnsi="Arial" w:cs="Arial"/>
          <w:szCs w:val="24"/>
        </w:rPr>
      </w:pPr>
    </w:p>
    <w:p w:rsidR="005C0793" w:rsidRDefault="005C0793" w:rsidP="005C0793">
      <w:pPr>
        <w:pStyle w:val="ConsPlusNormal"/>
        <w:jc w:val="center"/>
        <w:rPr>
          <w:rFonts w:ascii="Arial" w:hAnsi="Arial" w:cs="Arial"/>
          <w:b/>
          <w:szCs w:val="24"/>
        </w:rPr>
      </w:pPr>
      <w:r w:rsidRPr="00894ABF">
        <w:rPr>
          <w:rFonts w:ascii="Arial" w:hAnsi="Arial" w:cs="Arial"/>
          <w:b/>
          <w:szCs w:val="24"/>
        </w:rPr>
        <w:t xml:space="preserve">СТАВКИ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«ОЛЬЗОНЫ» (ЗА ИСКЛЮЧЕНИЕМ ЛЕСОВ, НАХОДЯЩИХСЯ В ФЕДЕРАЛЬНОЙ СОБСТВЕННОСТИ, СОБСТВЕННОСТИ СУБЪЕКТА РОССИЙСКОЙ </w:t>
      </w:r>
      <w:r w:rsidRPr="00894ABF">
        <w:rPr>
          <w:rFonts w:ascii="Arial" w:hAnsi="Arial" w:cs="Arial"/>
          <w:b/>
          <w:szCs w:val="24"/>
        </w:rPr>
        <w:lastRenderedPageBreak/>
        <w:t>ФЕДЕРАЦИИ)</w:t>
      </w:r>
    </w:p>
    <w:p w:rsidR="005C0793" w:rsidRDefault="005C0793" w:rsidP="005C0793">
      <w:pPr>
        <w:pStyle w:val="ConsPlusNormal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640"/>
        <w:gridCol w:w="1026"/>
        <w:gridCol w:w="1301"/>
        <w:gridCol w:w="1279"/>
        <w:gridCol w:w="1276"/>
        <w:gridCol w:w="1310"/>
        <w:gridCol w:w="1361"/>
      </w:tblGrid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94A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94A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Породы лесных насаждений</w:t>
            </w:r>
          </w:p>
        </w:tc>
        <w:tc>
          <w:tcPr>
            <w:tcW w:w="1026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Разряды такс</w:t>
            </w:r>
          </w:p>
        </w:tc>
        <w:tc>
          <w:tcPr>
            <w:tcW w:w="1301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Расстояние вывозки, </w:t>
            </w:r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5226" w:type="dxa"/>
            <w:gridSpan w:val="4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Ставка платы, рублей за 1 плотный куб</w:t>
            </w:r>
            <w:proofErr w:type="gramStart"/>
            <w:r w:rsidRPr="00894AB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5" w:type="dxa"/>
            <w:gridSpan w:val="3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 xml:space="preserve">Деловая древесина без коры </w:t>
            </w:r>
            <w:hyperlink w:anchor="P164" w:history="1">
              <w:r w:rsidRPr="00894ABF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1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Дровяная древесина (в коре)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крупная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средняя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мелкая</w:t>
            </w:r>
          </w:p>
        </w:tc>
        <w:tc>
          <w:tcPr>
            <w:tcW w:w="1361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C0793" w:rsidRPr="00894ABF" w:rsidTr="00B97784">
        <w:tc>
          <w:tcPr>
            <w:tcW w:w="595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Сосна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103,68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73,98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94,5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66,96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79,92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57,42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Лиственница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82,8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59,04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75,24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53,46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26,82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63,72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22,86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Ель, пихта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93,42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60,48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30,06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25,38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1,98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Береза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51,84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47,16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33,66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16,56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40,32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28,98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14,22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2,34</w:t>
            </w:r>
          </w:p>
        </w:tc>
      </w:tr>
      <w:tr w:rsidR="005C0793" w:rsidRPr="00894ABF" w:rsidTr="00B97784">
        <w:tc>
          <w:tcPr>
            <w:tcW w:w="595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640" w:type="dxa"/>
            <w:vMerge w:val="restart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Осина, ольха белая, тополь</w:t>
            </w: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до 10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10,26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4,32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10,1 - 25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9,18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7,02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3,24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C0793" w:rsidRPr="00894ABF" w:rsidTr="00B97784">
        <w:tc>
          <w:tcPr>
            <w:tcW w:w="595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:rsidR="005C0793" w:rsidRPr="00894ABF" w:rsidRDefault="005C0793" w:rsidP="00B977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25,1 - 40</w:t>
            </w:r>
          </w:p>
        </w:tc>
        <w:tc>
          <w:tcPr>
            <w:tcW w:w="1279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7,92</w:t>
            </w:r>
          </w:p>
        </w:tc>
        <w:tc>
          <w:tcPr>
            <w:tcW w:w="1276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5,94</w:t>
            </w:r>
          </w:p>
        </w:tc>
        <w:tc>
          <w:tcPr>
            <w:tcW w:w="1310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361" w:type="dxa"/>
          </w:tcPr>
          <w:p w:rsidR="005C0793" w:rsidRPr="00894ABF" w:rsidRDefault="005C0793" w:rsidP="00B9778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4ABF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</w:tbl>
    <w:p w:rsidR="005C0793" w:rsidRDefault="005C0793" w:rsidP="005C0793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5C0793" w:rsidRPr="00894ABF" w:rsidRDefault="005C0793" w:rsidP="005C0793">
      <w:pPr>
        <w:pStyle w:val="ConsPlusNormal"/>
        <w:ind w:firstLine="540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Примечание.</w:t>
      </w:r>
    </w:p>
    <w:p w:rsidR="005C0793" w:rsidRDefault="005C0793" w:rsidP="005C0793">
      <w:pPr>
        <w:pStyle w:val="ConsPlusNormal"/>
        <w:spacing w:before="240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&lt;1</w:t>
      </w:r>
      <w:proofErr w:type="gramStart"/>
      <w:r w:rsidRPr="00894ABF">
        <w:rPr>
          <w:rFonts w:ascii="Arial" w:hAnsi="Arial" w:cs="Arial"/>
        </w:rPr>
        <w:t>&gt; К</w:t>
      </w:r>
      <w:proofErr w:type="gramEnd"/>
      <w:r w:rsidRPr="00894ABF">
        <w:rPr>
          <w:rFonts w:ascii="Arial" w:hAnsi="Arial" w:cs="Arial"/>
        </w:rPr>
        <w:t xml:space="preserve">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 см"/>
        </w:smartTagPr>
        <w:r w:rsidRPr="00894ABF">
          <w:rPr>
            <w:rFonts w:ascii="Arial" w:hAnsi="Arial" w:cs="Arial"/>
          </w:rPr>
          <w:t>25 см</w:t>
        </w:r>
      </w:smartTag>
      <w:r>
        <w:rPr>
          <w:rFonts w:ascii="Arial" w:hAnsi="Arial" w:cs="Arial"/>
        </w:rPr>
        <w:t xml:space="preserve"> и более, к </w:t>
      </w:r>
      <w:proofErr w:type="spellStart"/>
      <w:r>
        <w:rPr>
          <w:rFonts w:ascii="Arial" w:hAnsi="Arial" w:cs="Arial"/>
        </w:rPr>
        <w:t>средней</w:t>
      </w:r>
      <w:r w:rsidRPr="00894ABF">
        <w:rPr>
          <w:rFonts w:ascii="Arial" w:hAnsi="Arial" w:cs="Arial"/>
        </w:rPr>
        <w:t>-диаметром</w:t>
      </w:r>
      <w:proofErr w:type="spellEnd"/>
      <w:r w:rsidRPr="00894ABF">
        <w:rPr>
          <w:rFonts w:ascii="Arial" w:hAnsi="Arial" w:cs="Arial"/>
        </w:rPr>
        <w:t xml:space="preserve"> от 13 до </w:t>
      </w:r>
      <w:smartTag w:uri="urn:schemas-microsoft-com:office:smarttags" w:element="metricconverter">
        <w:smartTagPr>
          <w:attr w:name="ProductID" w:val="24 см"/>
        </w:smartTagPr>
        <w:r w:rsidRPr="00894ABF">
          <w:rPr>
            <w:rFonts w:ascii="Arial" w:hAnsi="Arial" w:cs="Arial"/>
          </w:rPr>
          <w:t>24 см</w:t>
        </w:r>
      </w:smartTag>
      <w:r w:rsidRPr="00894ABF">
        <w:rPr>
          <w:rFonts w:ascii="Arial" w:hAnsi="Arial" w:cs="Arial"/>
        </w:rPr>
        <w:t xml:space="preserve">, к мелкой - диаметром от 3 до </w:t>
      </w:r>
      <w:smartTag w:uri="urn:schemas-microsoft-com:office:smarttags" w:element="metricconverter">
        <w:smartTagPr>
          <w:attr w:name="ProductID" w:val="12 см"/>
        </w:smartTagPr>
        <w:r w:rsidRPr="00894ABF">
          <w:rPr>
            <w:rFonts w:ascii="Arial" w:hAnsi="Arial" w:cs="Arial"/>
          </w:rPr>
          <w:t>12 см</w:t>
        </w:r>
      </w:smartTag>
      <w:r w:rsidRPr="00894ABF">
        <w:rPr>
          <w:rFonts w:ascii="Arial" w:hAnsi="Arial" w:cs="Arial"/>
        </w:rPr>
        <w:t>.</w:t>
      </w:r>
    </w:p>
    <w:p w:rsid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 xml:space="preserve">1. </w:t>
      </w:r>
      <w:proofErr w:type="gramStart"/>
      <w:r w:rsidRPr="00894ABF">
        <w:rPr>
          <w:rFonts w:ascii="Arial" w:hAnsi="Arial" w:cs="Arial"/>
        </w:rPr>
        <w:t xml:space="preserve">Ставки платы за единицу объема лесных ресурсов (древесины лесных насаждений) в отношении лесных участков, расположенных на землях </w:t>
      </w:r>
      <w:r w:rsidRPr="00894ABF">
        <w:rPr>
          <w:rFonts w:ascii="Arial" w:hAnsi="Arial" w:cs="Arial"/>
        </w:rPr>
        <w:lastRenderedPageBreak/>
        <w:t>муниципального образования</w:t>
      </w:r>
      <w:r>
        <w:rPr>
          <w:rFonts w:ascii="Arial" w:hAnsi="Arial" w:cs="Arial"/>
        </w:rPr>
        <w:t xml:space="preserve"> «Ользоны</w:t>
      </w:r>
      <w:r w:rsidRPr="00894ABF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>2.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или водным транспортом.</w:t>
      </w:r>
    </w:p>
    <w:p w:rsidR="002D57B7" w:rsidRPr="005C0793" w:rsidRDefault="005C0793" w:rsidP="005C0793">
      <w:pPr>
        <w:pStyle w:val="ConsPlusNormal"/>
        <w:ind w:firstLine="709"/>
        <w:jc w:val="both"/>
        <w:rPr>
          <w:rFonts w:ascii="Arial" w:hAnsi="Arial" w:cs="Arial"/>
        </w:rPr>
      </w:pPr>
      <w:r w:rsidRPr="00894ABF">
        <w:rPr>
          <w:rFonts w:ascii="Arial" w:hAnsi="Arial" w:cs="Arial"/>
        </w:rPr>
        <w:t xml:space="preserve">3. </w:t>
      </w:r>
      <w:proofErr w:type="gramStart"/>
      <w:r w:rsidRPr="00894ABF">
        <w:rPr>
          <w:rFonts w:ascii="Arial" w:hAnsi="Arial" w:cs="Arial"/>
        </w:rPr>
        <w:t>К ставкам платы за единицу объема лесных ресурсов (древесины лесных насаждений) в отношении лесных участков, расположенных на землях муниципального образования «</w:t>
      </w:r>
      <w:r>
        <w:rPr>
          <w:rFonts w:ascii="Arial" w:hAnsi="Arial" w:cs="Arial"/>
        </w:rPr>
        <w:t>Ользоны</w:t>
      </w:r>
      <w:r w:rsidRPr="00894ABF">
        <w:rPr>
          <w:rFonts w:ascii="Arial" w:hAnsi="Arial" w:cs="Arial"/>
        </w:rPr>
        <w:t>» (за исключением лесов, находящихся в федеральной собственности, собственности субъекта Российской Федерации), применяются коэффициенты, устанавливаемые законодательством Российской Федерации применительно к ставкам платы за единицу объема лесных ресурсов и ставкам платы за единицу площади лесного участка, находящегося в федеральной собственности.</w:t>
      </w:r>
      <w:proofErr w:type="gramEnd"/>
    </w:p>
    <w:sectPr w:rsidR="002D57B7" w:rsidRPr="005C0793" w:rsidSect="002D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93"/>
    <w:rsid w:val="00165644"/>
    <w:rsid w:val="002D57B7"/>
    <w:rsid w:val="005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884A658943AE74DC1A0B4878C7075ACEDCD38639956DD8962D1CCD35CC97F5EA22B844CF932EF746B98FD6CL0P0G" TargetMode="External"/><Relationship Id="rId5" Type="http://schemas.openxmlformats.org/officeDocument/2006/relationships/hyperlink" Target="consultantplus://offline/ref=D0B884A658943AE74DC1A0B4878C7075ACECCE306C9B56DD8962D1CCD35CC97F5EA22B844CF932EF746B98FD6CL0P0G" TargetMode="External"/><Relationship Id="rId4" Type="http://schemas.openxmlformats.org/officeDocument/2006/relationships/hyperlink" Target="consultantplus://offline/ref=D0B884A658943AE74DC1A0B4878C7075ACEECA30669D56DD8962D1CCD35CC97F4CA273884CFD29E97F7ECEAC295C3C60CDB36683A9706918L5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2020-01-20T07:29:00Z</dcterms:created>
  <dcterms:modified xsi:type="dcterms:W3CDTF">2020-01-20T07:30:00Z</dcterms:modified>
</cp:coreProperties>
</file>