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DE" w:rsidRPr="002E43EF" w:rsidRDefault="008536DE" w:rsidP="008536DE">
      <w:pPr>
        <w:jc w:val="right"/>
        <w:rPr>
          <w:b/>
        </w:rPr>
      </w:pPr>
      <w:r w:rsidRPr="002E43EF">
        <w:rPr>
          <w:b/>
        </w:rPr>
        <w:t>Проект</w:t>
      </w:r>
    </w:p>
    <w:p w:rsidR="00F144C4" w:rsidRDefault="00F144C4" w:rsidP="008536DE">
      <w:pPr>
        <w:jc w:val="right"/>
      </w:pPr>
    </w:p>
    <w:p w:rsidR="00F144C4" w:rsidRDefault="00F144C4" w:rsidP="008536DE">
      <w:pPr>
        <w:jc w:val="right"/>
      </w:pPr>
    </w:p>
    <w:p w:rsidR="00F144C4" w:rsidRDefault="00F144C4" w:rsidP="008536DE">
      <w:pPr>
        <w:jc w:val="right"/>
      </w:pPr>
    </w:p>
    <w:p w:rsidR="008536DE" w:rsidRDefault="008536DE"/>
    <w:p w:rsidR="008536DE" w:rsidRPr="008536DE" w:rsidRDefault="008536DE" w:rsidP="008536DE">
      <w:pPr>
        <w:jc w:val="center"/>
        <w:rPr>
          <w:b/>
        </w:rPr>
      </w:pPr>
      <w:r w:rsidRPr="008536DE">
        <w:rPr>
          <w:b/>
        </w:rPr>
        <w:t>Администрация муниципального образования «Ользоны»</w:t>
      </w:r>
    </w:p>
    <w:p w:rsidR="008536DE" w:rsidRDefault="008536DE"/>
    <w:p w:rsidR="008536DE" w:rsidRDefault="008536DE"/>
    <w:p w:rsidR="008536DE" w:rsidRDefault="008536DE"/>
    <w:p w:rsidR="008536DE" w:rsidRDefault="008536DE"/>
    <w:p w:rsidR="008536DE" w:rsidRDefault="008536DE"/>
    <w:tbl>
      <w:tblPr>
        <w:tblW w:w="0" w:type="auto"/>
        <w:tblInd w:w="-318" w:type="dxa"/>
        <w:tblLook w:val="04A0" w:firstRow="1" w:lastRow="0" w:firstColumn="1" w:lastColumn="0" w:noHBand="0" w:noVBand="1"/>
      </w:tblPr>
      <w:tblGrid>
        <w:gridCol w:w="304"/>
        <w:gridCol w:w="9356"/>
        <w:gridCol w:w="229"/>
      </w:tblGrid>
      <w:tr w:rsidR="008536DE" w:rsidTr="008536DE">
        <w:tc>
          <w:tcPr>
            <w:tcW w:w="9889" w:type="dxa"/>
            <w:gridSpan w:val="3"/>
          </w:tcPr>
          <w:p w:rsidR="008536DE" w:rsidRDefault="008536DE">
            <w:pPr>
              <w:tabs>
                <w:tab w:val="left" w:pos="14635"/>
              </w:tabs>
              <w:autoSpaceDE w:val="0"/>
              <w:autoSpaceDN w:val="0"/>
              <w:adjustRightInd w:val="0"/>
              <w:ind w:left="-108" w:right="175"/>
              <w:jc w:val="center"/>
              <w:rPr>
                <w:b/>
                <w:sz w:val="32"/>
                <w:szCs w:val="36"/>
              </w:rPr>
            </w:pPr>
            <w:r>
              <w:rPr>
                <w:b/>
                <w:sz w:val="32"/>
                <w:szCs w:val="36"/>
              </w:rPr>
              <w:t xml:space="preserve">МЕСТНЫЕ НОРМАТИВЫ </w:t>
            </w:r>
            <w:proofErr w:type="gramStart"/>
            <w:r>
              <w:rPr>
                <w:b/>
                <w:sz w:val="32"/>
                <w:szCs w:val="36"/>
              </w:rPr>
              <w:t>ГРАДОСТРОИТЕЛЬНОГО</w:t>
            </w:r>
            <w:proofErr w:type="gramEnd"/>
          </w:p>
          <w:p w:rsidR="008536DE" w:rsidRDefault="008536DE">
            <w:pPr>
              <w:tabs>
                <w:tab w:val="left" w:pos="14635"/>
              </w:tabs>
              <w:autoSpaceDE w:val="0"/>
              <w:autoSpaceDN w:val="0"/>
              <w:adjustRightInd w:val="0"/>
              <w:ind w:left="-108" w:right="175"/>
              <w:jc w:val="center"/>
              <w:rPr>
                <w:b/>
                <w:sz w:val="32"/>
                <w:szCs w:val="36"/>
              </w:rPr>
            </w:pPr>
            <w:r>
              <w:rPr>
                <w:b/>
                <w:sz w:val="32"/>
                <w:szCs w:val="36"/>
              </w:rPr>
              <w:t>ПРОЕКТИРОВАНИЯ МУНИЦИПАЛЬНОГО ОБРАЗОВАНИЯ «ОЛЬЗОНЫ» БАЯНДАЕВСКОГО РАЙОНА</w:t>
            </w:r>
          </w:p>
          <w:p w:rsidR="008536DE" w:rsidRDefault="008536DE">
            <w:pPr>
              <w:tabs>
                <w:tab w:val="left" w:pos="14635"/>
              </w:tabs>
              <w:autoSpaceDE w:val="0"/>
              <w:autoSpaceDN w:val="0"/>
              <w:adjustRightInd w:val="0"/>
              <w:ind w:left="-108" w:right="175"/>
              <w:jc w:val="center"/>
              <w:rPr>
                <w:b/>
                <w:color w:val="FF0000"/>
                <w:sz w:val="36"/>
                <w:szCs w:val="36"/>
              </w:rPr>
            </w:pPr>
          </w:p>
        </w:tc>
      </w:tr>
      <w:tr w:rsidR="008536DE" w:rsidTr="008536DE">
        <w:trPr>
          <w:gridBefore w:val="1"/>
          <w:gridAfter w:val="1"/>
          <w:wBefore w:w="304" w:type="dxa"/>
          <w:wAfter w:w="229" w:type="dxa"/>
          <w:trHeight w:val="1242"/>
        </w:trPr>
        <w:tc>
          <w:tcPr>
            <w:tcW w:w="9356" w:type="dxa"/>
            <w:vAlign w:val="center"/>
          </w:tcPr>
          <w:p w:rsidR="008536DE" w:rsidRDefault="008536DE">
            <w:pPr>
              <w:ind w:left="567"/>
              <w:jc w:val="center"/>
              <w:rPr>
                <w:i/>
                <w:sz w:val="28"/>
                <w:szCs w:val="28"/>
              </w:rPr>
            </w:pPr>
          </w:p>
          <w:p w:rsidR="008536DE" w:rsidRDefault="008536DE">
            <w:pPr>
              <w:ind w:left="567"/>
              <w:jc w:val="center"/>
              <w:rPr>
                <w:i/>
                <w:sz w:val="28"/>
                <w:szCs w:val="28"/>
              </w:rPr>
            </w:pPr>
            <w:r>
              <w:rPr>
                <w:i/>
                <w:sz w:val="28"/>
                <w:szCs w:val="28"/>
              </w:rPr>
              <w:t>МАТЕРИАЛЫ ПО ОБОСНОВАНИЮ</w:t>
            </w:r>
          </w:p>
          <w:p w:rsidR="008536DE" w:rsidRDefault="008536DE">
            <w:pPr>
              <w:ind w:left="567"/>
              <w:jc w:val="center"/>
              <w:rPr>
                <w:i/>
                <w:sz w:val="28"/>
                <w:szCs w:val="28"/>
              </w:rPr>
            </w:pPr>
          </w:p>
          <w:p w:rsidR="008536DE" w:rsidRDefault="008536DE">
            <w:pPr>
              <w:ind w:left="567"/>
              <w:jc w:val="center"/>
              <w:rPr>
                <w:b/>
                <w:bCs/>
                <w:i/>
                <w:sz w:val="36"/>
              </w:rPr>
            </w:pPr>
          </w:p>
          <w:p w:rsidR="008536DE" w:rsidRDefault="008536DE">
            <w:pPr>
              <w:ind w:left="567"/>
              <w:jc w:val="center"/>
              <w:rPr>
                <w:b/>
                <w:bCs/>
                <w:i/>
                <w:sz w:val="36"/>
              </w:rPr>
            </w:pPr>
          </w:p>
        </w:tc>
      </w:tr>
    </w:tbl>
    <w:p w:rsidR="008536DE" w:rsidRDefault="008536DE" w:rsidP="008536DE">
      <w:pPr>
        <w:jc w:val="center"/>
        <w:rPr>
          <w:sz w:val="28"/>
          <w:szCs w:val="28"/>
        </w:rPr>
      </w:pPr>
    </w:p>
    <w:p w:rsidR="008536DE" w:rsidRDefault="008536DE" w:rsidP="008536DE">
      <w:pPr>
        <w:jc w:val="center"/>
        <w:rPr>
          <w:b/>
          <w:sz w:val="32"/>
        </w:rPr>
      </w:pPr>
      <w:r>
        <w:rPr>
          <w:b/>
          <w:sz w:val="32"/>
        </w:rPr>
        <w:t>Материалы по обоснованию расчетных показателей,</w:t>
      </w:r>
    </w:p>
    <w:p w:rsidR="008536DE" w:rsidRDefault="008536DE" w:rsidP="008536DE">
      <w:pPr>
        <w:jc w:val="center"/>
        <w:rPr>
          <w:b/>
          <w:sz w:val="32"/>
          <w:szCs w:val="32"/>
        </w:rPr>
      </w:pPr>
      <w:r>
        <w:rPr>
          <w:b/>
          <w:sz w:val="32"/>
        </w:rPr>
        <w:t>содержащихся в основной части нормативов градостроительного проектирования</w:t>
      </w:r>
    </w:p>
    <w:p w:rsidR="008536DE" w:rsidRDefault="008536DE" w:rsidP="008536DE">
      <w:pPr>
        <w:jc w:val="center"/>
        <w:rPr>
          <w:b/>
          <w:sz w:val="28"/>
          <w:szCs w:val="28"/>
        </w:rPr>
      </w:pPr>
    </w:p>
    <w:p w:rsidR="008536DE" w:rsidRDefault="008536DE" w:rsidP="008536DE">
      <w:pPr>
        <w:jc w:val="center"/>
        <w:rPr>
          <w:b/>
          <w:sz w:val="28"/>
          <w:szCs w:val="28"/>
        </w:rPr>
      </w:pPr>
    </w:p>
    <w:p w:rsidR="008536DE" w:rsidRDefault="008536DE" w:rsidP="008536DE">
      <w:pPr>
        <w:jc w:val="center"/>
        <w:rPr>
          <w:b/>
          <w:sz w:val="28"/>
          <w:szCs w:val="28"/>
        </w:rPr>
      </w:pPr>
    </w:p>
    <w:p w:rsidR="00A8301F" w:rsidRDefault="00A8301F" w:rsidP="00A8301F">
      <w:pPr>
        <w:overflowPunct w:val="0"/>
        <w:autoSpaceDE w:val="0"/>
        <w:autoSpaceDN w:val="0"/>
        <w:adjustRightInd w:val="0"/>
        <w:spacing w:before="240" w:after="240" w:line="360" w:lineRule="auto"/>
        <w:ind w:firstLine="709"/>
        <w:jc w:val="both"/>
        <w:rPr>
          <w:b/>
          <w:color w:val="000000"/>
          <w:sz w:val="28"/>
          <w:szCs w:val="28"/>
        </w:rPr>
      </w:pPr>
    </w:p>
    <w:p w:rsidR="00A8301F" w:rsidRDefault="00A8301F" w:rsidP="00A8301F">
      <w:pPr>
        <w:overflowPunct w:val="0"/>
        <w:autoSpaceDE w:val="0"/>
        <w:autoSpaceDN w:val="0"/>
        <w:adjustRightInd w:val="0"/>
        <w:spacing w:before="240" w:after="240" w:line="360" w:lineRule="auto"/>
        <w:ind w:firstLine="709"/>
        <w:jc w:val="both"/>
        <w:rPr>
          <w:b/>
          <w:color w:val="000000"/>
          <w:sz w:val="28"/>
          <w:szCs w:val="28"/>
        </w:rPr>
      </w:pPr>
    </w:p>
    <w:p w:rsidR="00A8301F" w:rsidRDefault="00A8301F" w:rsidP="00A8301F">
      <w:pPr>
        <w:overflowPunct w:val="0"/>
        <w:autoSpaceDE w:val="0"/>
        <w:autoSpaceDN w:val="0"/>
        <w:adjustRightInd w:val="0"/>
        <w:spacing w:before="240" w:after="240" w:line="360" w:lineRule="auto"/>
        <w:ind w:firstLine="709"/>
        <w:jc w:val="both"/>
        <w:rPr>
          <w:b/>
          <w:color w:val="000000"/>
          <w:sz w:val="28"/>
          <w:szCs w:val="28"/>
        </w:rPr>
      </w:pPr>
    </w:p>
    <w:p w:rsidR="00A8301F" w:rsidRDefault="00A8301F" w:rsidP="00A8301F">
      <w:pPr>
        <w:overflowPunct w:val="0"/>
        <w:autoSpaceDE w:val="0"/>
        <w:autoSpaceDN w:val="0"/>
        <w:adjustRightInd w:val="0"/>
        <w:spacing w:before="240" w:after="240" w:line="360" w:lineRule="auto"/>
        <w:ind w:firstLine="709"/>
        <w:jc w:val="both"/>
        <w:rPr>
          <w:b/>
          <w:color w:val="000000"/>
          <w:sz w:val="28"/>
          <w:szCs w:val="28"/>
        </w:rPr>
      </w:pPr>
    </w:p>
    <w:p w:rsidR="00A8301F" w:rsidRDefault="00F144C4" w:rsidP="00F144C4">
      <w:pPr>
        <w:overflowPunct w:val="0"/>
        <w:autoSpaceDE w:val="0"/>
        <w:autoSpaceDN w:val="0"/>
        <w:adjustRightInd w:val="0"/>
        <w:spacing w:before="240" w:after="240" w:line="360" w:lineRule="auto"/>
        <w:ind w:firstLine="709"/>
        <w:jc w:val="center"/>
        <w:rPr>
          <w:b/>
          <w:color w:val="000000"/>
          <w:sz w:val="28"/>
          <w:szCs w:val="28"/>
        </w:rPr>
      </w:pPr>
      <w:r>
        <w:rPr>
          <w:b/>
          <w:color w:val="000000"/>
          <w:sz w:val="28"/>
          <w:szCs w:val="28"/>
        </w:rPr>
        <w:t>2022</w:t>
      </w:r>
    </w:p>
    <w:p w:rsidR="00BE72D6" w:rsidRDefault="00BE72D6" w:rsidP="00BE72D6">
      <w:pPr>
        <w:overflowPunct w:val="0"/>
        <w:autoSpaceDE w:val="0"/>
        <w:autoSpaceDN w:val="0"/>
        <w:adjustRightInd w:val="0"/>
        <w:spacing w:before="240" w:after="240" w:line="360" w:lineRule="auto"/>
        <w:ind w:firstLine="709"/>
        <w:jc w:val="both"/>
        <w:rPr>
          <w:b/>
          <w:color w:val="000000"/>
          <w:sz w:val="28"/>
          <w:szCs w:val="28"/>
        </w:rPr>
      </w:pPr>
    </w:p>
    <w:p w:rsidR="00BE72D6" w:rsidRDefault="00BE72D6" w:rsidP="00BE72D6">
      <w:pPr>
        <w:overflowPunct w:val="0"/>
        <w:autoSpaceDE w:val="0"/>
        <w:autoSpaceDN w:val="0"/>
        <w:adjustRightInd w:val="0"/>
        <w:spacing w:before="240" w:after="240" w:line="360" w:lineRule="auto"/>
        <w:ind w:firstLine="709"/>
        <w:jc w:val="both"/>
        <w:rPr>
          <w:b/>
          <w:color w:val="000000"/>
          <w:sz w:val="28"/>
          <w:szCs w:val="28"/>
        </w:rPr>
      </w:pPr>
    </w:p>
    <w:p w:rsidR="00BE72D6" w:rsidRDefault="00BE72D6" w:rsidP="00BE72D6">
      <w:pPr>
        <w:overflowPunct w:val="0"/>
        <w:autoSpaceDE w:val="0"/>
        <w:autoSpaceDN w:val="0"/>
        <w:adjustRightInd w:val="0"/>
        <w:spacing w:before="240" w:after="240" w:line="360" w:lineRule="auto"/>
        <w:ind w:firstLine="709"/>
        <w:jc w:val="both"/>
        <w:rPr>
          <w:b/>
          <w:color w:val="000000"/>
          <w:sz w:val="28"/>
          <w:szCs w:val="28"/>
        </w:rPr>
      </w:pPr>
    </w:p>
    <w:p w:rsidR="00BE72D6" w:rsidRDefault="00BE72D6" w:rsidP="00BE72D6">
      <w:pPr>
        <w:overflowPunct w:val="0"/>
        <w:autoSpaceDE w:val="0"/>
        <w:autoSpaceDN w:val="0"/>
        <w:adjustRightInd w:val="0"/>
        <w:spacing w:before="240" w:after="240" w:line="360" w:lineRule="auto"/>
        <w:ind w:firstLine="709"/>
        <w:jc w:val="both"/>
        <w:rPr>
          <w:b/>
          <w:color w:val="000000"/>
          <w:sz w:val="28"/>
          <w:szCs w:val="28"/>
        </w:rPr>
      </w:pPr>
    </w:p>
    <w:p w:rsidR="00CD5E01" w:rsidRDefault="00CD5E01" w:rsidP="00BE72D6">
      <w:pPr>
        <w:overflowPunct w:val="0"/>
        <w:autoSpaceDE w:val="0"/>
        <w:autoSpaceDN w:val="0"/>
        <w:adjustRightInd w:val="0"/>
        <w:spacing w:before="240" w:after="240" w:line="360" w:lineRule="auto"/>
        <w:ind w:firstLine="709"/>
        <w:jc w:val="both"/>
        <w:rPr>
          <w:b/>
          <w:color w:val="000000"/>
          <w:sz w:val="18"/>
          <w:szCs w:val="18"/>
        </w:rPr>
      </w:pPr>
    </w:p>
    <w:p w:rsidR="00BE72D6" w:rsidRPr="00CD5E01" w:rsidRDefault="00BE72D6" w:rsidP="00BE72D6">
      <w:pPr>
        <w:overflowPunct w:val="0"/>
        <w:autoSpaceDE w:val="0"/>
        <w:autoSpaceDN w:val="0"/>
        <w:adjustRightInd w:val="0"/>
        <w:spacing w:before="240" w:after="240" w:line="360" w:lineRule="auto"/>
        <w:ind w:firstLine="709"/>
        <w:jc w:val="both"/>
        <w:rPr>
          <w:b/>
          <w:color w:val="000000"/>
          <w:sz w:val="20"/>
          <w:szCs w:val="20"/>
        </w:rPr>
      </w:pPr>
      <w:r w:rsidRPr="00CD5E01">
        <w:rPr>
          <w:b/>
          <w:color w:val="000000"/>
          <w:sz w:val="20"/>
          <w:szCs w:val="20"/>
        </w:rPr>
        <w:lastRenderedPageBreak/>
        <w:t>Введение</w:t>
      </w:r>
    </w:p>
    <w:p w:rsidR="00BE72D6" w:rsidRPr="00BE72D6" w:rsidRDefault="00BE72D6" w:rsidP="00BE72D6">
      <w:pPr>
        <w:overflowPunct w:val="0"/>
        <w:autoSpaceDE w:val="0"/>
        <w:autoSpaceDN w:val="0"/>
        <w:adjustRightInd w:val="0"/>
        <w:ind w:firstLine="709"/>
        <w:jc w:val="both"/>
        <w:rPr>
          <w:color w:val="000000"/>
          <w:sz w:val="18"/>
          <w:szCs w:val="18"/>
        </w:rPr>
      </w:pPr>
      <w:r w:rsidRPr="00BE72D6">
        <w:rPr>
          <w:color w:val="000000"/>
          <w:sz w:val="18"/>
          <w:szCs w:val="18"/>
        </w:rPr>
        <w:t xml:space="preserve">Работа по разработке местных нормативов градостроительного проектирования муниципального образования «Ользоны» </w:t>
      </w:r>
      <w:proofErr w:type="spellStart"/>
      <w:r w:rsidRPr="00BE72D6">
        <w:rPr>
          <w:color w:val="000000"/>
          <w:sz w:val="18"/>
          <w:szCs w:val="18"/>
        </w:rPr>
        <w:t>Баяндаевского</w:t>
      </w:r>
      <w:proofErr w:type="spellEnd"/>
      <w:r w:rsidRPr="00BE72D6">
        <w:rPr>
          <w:color w:val="000000"/>
          <w:sz w:val="18"/>
          <w:szCs w:val="18"/>
        </w:rPr>
        <w:t xml:space="preserve"> района проведена на основании договора № 123-16 от 21 октября 2016 г. межд</w:t>
      </w:r>
      <w:proofErr w:type="gramStart"/>
      <w:r w:rsidRPr="00BE72D6">
        <w:rPr>
          <w:color w:val="000000"/>
          <w:sz w:val="18"/>
          <w:szCs w:val="18"/>
        </w:rPr>
        <w:t>у ООО</w:t>
      </w:r>
      <w:proofErr w:type="gramEnd"/>
      <w:r w:rsidRPr="00BE72D6">
        <w:rPr>
          <w:color w:val="000000"/>
          <w:sz w:val="18"/>
          <w:szCs w:val="18"/>
        </w:rPr>
        <w:t xml:space="preserve"> ППМ «Мастер-План» и администрацией муниципального образования «Ользоны» </w:t>
      </w:r>
      <w:proofErr w:type="spellStart"/>
      <w:r w:rsidRPr="00BE72D6">
        <w:rPr>
          <w:color w:val="000000"/>
          <w:sz w:val="18"/>
          <w:szCs w:val="18"/>
        </w:rPr>
        <w:t>Баяндаевского</w:t>
      </w:r>
      <w:proofErr w:type="spellEnd"/>
      <w:r w:rsidRPr="00BE72D6">
        <w:rPr>
          <w:color w:val="000000"/>
          <w:sz w:val="18"/>
          <w:szCs w:val="18"/>
        </w:rPr>
        <w:t xml:space="preserve"> района Иркутской области.</w:t>
      </w:r>
    </w:p>
    <w:p w:rsidR="00BE72D6" w:rsidRPr="00BE72D6" w:rsidRDefault="00BE72D6" w:rsidP="00BE72D6">
      <w:pPr>
        <w:overflowPunct w:val="0"/>
        <w:autoSpaceDE w:val="0"/>
        <w:autoSpaceDN w:val="0"/>
        <w:adjustRightInd w:val="0"/>
        <w:ind w:firstLine="709"/>
        <w:jc w:val="both"/>
        <w:rPr>
          <w:bCs/>
          <w:sz w:val="18"/>
          <w:szCs w:val="18"/>
        </w:rPr>
      </w:pPr>
      <w:r w:rsidRPr="00BE72D6">
        <w:rPr>
          <w:bCs/>
          <w:sz w:val="18"/>
          <w:szCs w:val="18"/>
        </w:rPr>
        <w:t xml:space="preserve">Основанием для разработки местных нормативов градостроительного проектирования </w:t>
      </w:r>
      <w:r w:rsidRPr="00BE72D6">
        <w:rPr>
          <w:sz w:val="18"/>
          <w:szCs w:val="18"/>
        </w:rPr>
        <w:t>муниципального образования</w:t>
      </w:r>
      <w:r w:rsidRPr="00BE72D6">
        <w:rPr>
          <w:bCs/>
          <w:sz w:val="18"/>
          <w:szCs w:val="18"/>
        </w:rPr>
        <w:t xml:space="preserve"> «</w:t>
      </w:r>
      <w:r w:rsidRPr="00BE72D6">
        <w:rPr>
          <w:sz w:val="18"/>
          <w:szCs w:val="18"/>
        </w:rPr>
        <w:t>Ользоны</w:t>
      </w:r>
      <w:r w:rsidRPr="00BE72D6">
        <w:rPr>
          <w:bCs/>
          <w:sz w:val="18"/>
          <w:szCs w:val="18"/>
        </w:rPr>
        <w:t>» являются:</w:t>
      </w:r>
    </w:p>
    <w:p w:rsidR="00BE72D6" w:rsidRPr="00BE72D6" w:rsidRDefault="00BE72D6" w:rsidP="00BE72D6">
      <w:pPr>
        <w:numPr>
          <w:ilvl w:val="0"/>
          <w:numId w:val="2"/>
        </w:numPr>
        <w:overflowPunct w:val="0"/>
        <w:autoSpaceDE w:val="0"/>
        <w:autoSpaceDN w:val="0"/>
        <w:adjustRightInd w:val="0"/>
        <w:spacing w:line="360" w:lineRule="auto"/>
        <w:jc w:val="both"/>
        <w:rPr>
          <w:bCs/>
          <w:sz w:val="18"/>
          <w:szCs w:val="18"/>
        </w:rPr>
      </w:pPr>
      <w:r w:rsidRPr="00BE72D6">
        <w:rPr>
          <w:bCs/>
          <w:sz w:val="18"/>
          <w:szCs w:val="18"/>
        </w:rPr>
        <w:t>Градостроительный кодекс Российской Федерации;</w:t>
      </w:r>
    </w:p>
    <w:p w:rsidR="00BE72D6" w:rsidRPr="00BE72D6" w:rsidRDefault="00BE72D6" w:rsidP="00BE72D6">
      <w:pPr>
        <w:numPr>
          <w:ilvl w:val="0"/>
          <w:numId w:val="2"/>
        </w:numPr>
        <w:overflowPunct w:val="0"/>
        <w:autoSpaceDE w:val="0"/>
        <w:autoSpaceDN w:val="0"/>
        <w:adjustRightInd w:val="0"/>
        <w:spacing w:line="360" w:lineRule="auto"/>
        <w:jc w:val="both"/>
        <w:rPr>
          <w:sz w:val="18"/>
          <w:szCs w:val="18"/>
        </w:rPr>
      </w:pPr>
      <w:r w:rsidRPr="00BE72D6">
        <w:rPr>
          <w:sz w:val="18"/>
          <w:szCs w:val="18"/>
        </w:rPr>
        <w:t>Постановление  администрации муниципального образования «Ользоны» от 22 ноября 2016 г. № 49 «Об утверждении Положения о составе, порядке подготовки и утверждения местных нормативов градостроительного проектирования МО «Ользоны».</w:t>
      </w:r>
    </w:p>
    <w:p w:rsidR="00BE72D6" w:rsidRPr="00BE72D6" w:rsidRDefault="00BE72D6" w:rsidP="00BE72D6">
      <w:pPr>
        <w:overflowPunct w:val="0"/>
        <w:autoSpaceDE w:val="0"/>
        <w:autoSpaceDN w:val="0"/>
        <w:adjustRightInd w:val="0"/>
        <w:ind w:firstLine="709"/>
        <w:jc w:val="both"/>
        <w:rPr>
          <w:color w:val="000000"/>
          <w:sz w:val="18"/>
          <w:szCs w:val="18"/>
        </w:rPr>
      </w:pPr>
      <w:r w:rsidRPr="00BE72D6">
        <w:rPr>
          <w:color w:val="000000"/>
          <w:sz w:val="18"/>
          <w:szCs w:val="18"/>
        </w:rPr>
        <w:t xml:space="preserve">Местные нормативы градостроительного проектирования </w:t>
      </w:r>
      <w:r w:rsidRPr="00BE72D6">
        <w:rPr>
          <w:bCs/>
          <w:color w:val="000000"/>
          <w:sz w:val="18"/>
          <w:szCs w:val="18"/>
        </w:rPr>
        <w:t>муниципального образования «</w:t>
      </w:r>
      <w:r w:rsidRPr="00BE72D6">
        <w:rPr>
          <w:color w:val="000000"/>
          <w:sz w:val="18"/>
          <w:szCs w:val="18"/>
        </w:rPr>
        <w:t>Ользоны</w:t>
      </w:r>
      <w:r w:rsidRPr="00BE72D6">
        <w:rPr>
          <w:bCs/>
          <w:color w:val="000000"/>
          <w:sz w:val="18"/>
          <w:szCs w:val="18"/>
        </w:rPr>
        <w:t xml:space="preserve">» </w:t>
      </w:r>
      <w:r w:rsidRPr="00BE72D6">
        <w:rPr>
          <w:color w:val="000000"/>
          <w:sz w:val="18"/>
          <w:szCs w:val="18"/>
        </w:rPr>
        <w:t xml:space="preserve">выполнены в соответствии </w:t>
      </w:r>
      <w:proofErr w:type="gramStart"/>
      <w:r w:rsidRPr="00BE72D6">
        <w:rPr>
          <w:color w:val="000000"/>
          <w:sz w:val="18"/>
          <w:szCs w:val="18"/>
        </w:rPr>
        <w:t>с</w:t>
      </w:r>
      <w:proofErr w:type="gramEnd"/>
      <w:r w:rsidRPr="00BE72D6">
        <w:rPr>
          <w:color w:val="000000"/>
          <w:sz w:val="18"/>
          <w:szCs w:val="18"/>
        </w:rPr>
        <w:t>:</w:t>
      </w:r>
    </w:p>
    <w:p w:rsidR="00BE72D6" w:rsidRPr="00BE72D6" w:rsidRDefault="00BE72D6" w:rsidP="00BE72D6">
      <w:pPr>
        <w:overflowPunct w:val="0"/>
        <w:autoSpaceDE w:val="0"/>
        <w:autoSpaceDN w:val="0"/>
        <w:adjustRightInd w:val="0"/>
        <w:ind w:left="720"/>
        <w:jc w:val="both"/>
        <w:rPr>
          <w:color w:val="000000"/>
          <w:sz w:val="18"/>
          <w:szCs w:val="18"/>
          <w:u w:val="single"/>
        </w:rPr>
      </w:pPr>
      <w:r w:rsidRPr="00BE72D6">
        <w:rPr>
          <w:color w:val="000000"/>
          <w:sz w:val="18"/>
          <w:szCs w:val="18"/>
          <w:u w:val="single"/>
        </w:rPr>
        <w:t>1. Законами и иными правовыми актами Российской Федерации:</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 xml:space="preserve">Градостроительным кодексом Российской Федерации от 29 декабря 2004 г. № 190-ФЗ в редакции от 13 июля 2015 г. (далее – </w:t>
      </w:r>
      <w:proofErr w:type="spellStart"/>
      <w:r w:rsidRPr="00BE72D6">
        <w:rPr>
          <w:color w:val="000000"/>
          <w:sz w:val="18"/>
          <w:szCs w:val="18"/>
        </w:rPr>
        <w:t>ГрК</w:t>
      </w:r>
      <w:proofErr w:type="spellEnd"/>
      <w:r w:rsidRPr="00BE72D6">
        <w:rPr>
          <w:color w:val="000000"/>
          <w:sz w:val="18"/>
          <w:szCs w:val="18"/>
        </w:rPr>
        <w:t xml:space="preserve"> РФ);</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Земельным кодексом Российской Федерации от 25 октября 2001 г. № 136-ФЗ;</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Водным кодексом Российской Федерации от 03 июня 2006 г. № 74-ФЗ;</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Лесным кодексом Российской Федерации от 04 декабря 2006 г. № 200-ФЗ;</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Федеральным законом от 06 октября 2003 г. № 131-ФЗ «Об общих принципах организации местного самоуправления в Российской Федерации»;</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СП 42.13330.2011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 820;</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Федеральным законом от 27 декабря 2002 г. № 184-ФЗ «О техническом регулировании»;</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E72D6" w:rsidRPr="00BE72D6" w:rsidRDefault="00BE72D6" w:rsidP="00BE72D6">
      <w:pPr>
        <w:numPr>
          <w:ilvl w:val="0"/>
          <w:numId w:val="1"/>
        </w:numPr>
        <w:overflowPunct w:val="0"/>
        <w:autoSpaceDE w:val="0"/>
        <w:autoSpaceDN w:val="0"/>
        <w:adjustRightInd w:val="0"/>
        <w:spacing w:line="360" w:lineRule="auto"/>
        <w:jc w:val="both"/>
        <w:rPr>
          <w:color w:val="000000"/>
          <w:sz w:val="18"/>
          <w:szCs w:val="18"/>
        </w:rPr>
      </w:pPr>
      <w:r w:rsidRPr="00BE72D6">
        <w:rPr>
          <w:color w:val="000000"/>
          <w:sz w:val="18"/>
          <w:szCs w:val="18"/>
        </w:rPr>
        <w:t>Распоряжением Правительства Российской Федерации от 03 июля 1996 № 1063-р «О Социальных нормативах и нормах».</w:t>
      </w:r>
    </w:p>
    <w:p w:rsidR="00BE72D6" w:rsidRPr="00BE72D6" w:rsidRDefault="00BE72D6" w:rsidP="00BE72D6">
      <w:pPr>
        <w:overflowPunct w:val="0"/>
        <w:autoSpaceDE w:val="0"/>
        <w:autoSpaceDN w:val="0"/>
        <w:adjustRightInd w:val="0"/>
        <w:ind w:left="720"/>
        <w:jc w:val="both"/>
        <w:rPr>
          <w:color w:val="000000"/>
          <w:sz w:val="18"/>
          <w:szCs w:val="18"/>
          <w:u w:val="single"/>
        </w:rPr>
      </w:pPr>
      <w:r w:rsidRPr="00BE72D6">
        <w:rPr>
          <w:color w:val="000000"/>
          <w:sz w:val="18"/>
          <w:szCs w:val="18"/>
          <w:u w:val="single"/>
        </w:rPr>
        <w:t>2. Законами и иными нормативными правовыми актами Иркутской области:</w:t>
      </w:r>
    </w:p>
    <w:p w:rsidR="00877731" w:rsidRPr="00877731" w:rsidRDefault="00BE72D6" w:rsidP="00877731">
      <w:pPr>
        <w:numPr>
          <w:ilvl w:val="0"/>
          <w:numId w:val="1"/>
        </w:numPr>
        <w:overflowPunct w:val="0"/>
        <w:autoSpaceDE w:val="0"/>
        <w:autoSpaceDN w:val="0"/>
        <w:adjustRightInd w:val="0"/>
        <w:rPr>
          <w:color w:val="000000"/>
          <w:sz w:val="18"/>
          <w:szCs w:val="18"/>
        </w:rPr>
      </w:pPr>
      <w:r w:rsidRPr="00BE72D6">
        <w:rPr>
          <w:color w:val="000000"/>
          <w:sz w:val="18"/>
          <w:szCs w:val="18"/>
        </w:rPr>
        <w:t xml:space="preserve">Законом </w:t>
      </w:r>
      <w:r w:rsidRPr="00BE72D6">
        <w:rPr>
          <w:sz w:val="18"/>
          <w:szCs w:val="18"/>
        </w:rPr>
        <w:t>Усть-Ордынского Бурятског</w:t>
      </w:r>
      <w:proofErr w:type="gramStart"/>
      <w:r w:rsidRPr="00BE72D6">
        <w:rPr>
          <w:sz w:val="18"/>
          <w:szCs w:val="18"/>
        </w:rPr>
        <w:t>о АО о</w:t>
      </w:r>
      <w:proofErr w:type="gramEnd"/>
      <w:r w:rsidRPr="00BE72D6">
        <w:rPr>
          <w:sz w:val="18"/>
          <w:szCs w:val="18"/>
        </w:rPr>
        <w:t xml:space="preserve">т 30 декабря 2004 г. № 67-оз «О статусе и границах муниципальных образований </w:t>
      </w:r>
      <w:proofErr w:type="spellStart"/>
      <w:r w:rsidRPr="00BE72D6">
        <w:rPr>
          <w:sz w:val="18"/>
          <w:szCs w:val="18"/>
        </w:rPr>
        <w:t>Аларского</w:t>
      </w:r>
      <w:proofErr w:type="spellEnd"/>
      <w:r w:rsidRPr="00BE72D6">
        <w:rPr>
          <w:sz w:val="18"/>
          <w:szCs w:val="18"/>
        </w:rPr>
        <w:t xml:space="preserve">, </w:t>
      </w:r>
      <w:proofErr w:type="spellStart"/>
      <w:r w:rsidRPr="00BE72D6">
        <w:rPr>
          <w:sz w:val="18"/>
          <w:szCs w:val="18"/>
        </w:rPr>
        <w:t>Баяндаевского</w:t>
      </w:r>
      <w:proofErr w:type="spellEnd"/>
      <w:r w:rsidRPr="00BE72D6">
        <w:rPr>
          <w:sz w:val="18"/>
          <w:szCs w:val="18"/>
        </w:rPr>
        <w:t xml:space="preserve">, </w:t>
      </w:r>
      <w:proofErr w:type="spellStart"/>
      <w:r w:rsidRPr="00BE72D6">
        <w:rPr>
          <w:sz w:val="18"/>
          <w:szCs w:val="18"/>
        </w:rPr>
        <w:t>Боханского</w:t>
      </w:r>
      <w:proofErr w:type="spellEnd"/>
      <w:r w:rsidRPr="00BE72D6">
        <w:rPr>
          <w:sz w:val="18"/>
          <w:szCs w:val="18"/>
        </w:rPr>
        <w:t xml:space="preserve">, </w:t>
      </w:r>
      <w:proofErr w:type="spellStart"/>
      <w:r w:rsidRPr="00BE72D6">
        <w:rPr>
          <w:sz w:val="18"/>
          <w:szCs w:val="18"/>
        </w:rPr>
        <w:t>Нукутского</w:t>
      </w:r>
      <w:proofErr w:type="spellEnd"/>
      <w:r w:rsidRPr="00BE72D6">
        <w:rPr>
          <w:sz w:val="18"/>
          <w:szCs w:val="18"/>
        </w:rPr>
        <w:t xml:space="preserve">, </w:t>
      </w:r>
      <w:proofErr w:type="spellStart"/>
      <w:r w:rsidRPr="00BE72D6">
        <w:rPr>
          <w:sz w:val="18"/>
          <w:szCs w:val="18"/>
        </w:rPr>
        <w:t>Осинского</w:t>
      </w:r>
      <w:proofErr w:type="spellEnd"/>
      <w:r w:rsidRPr="00BE72D6">
        <w:rPr>
          <w:sz w:val="18"/>
          <w:szCs w:val="18"/>
        </w:rPr>
        <w:t xml:space="preserve">, </w:t>
      </w:r>
      <w:proofErr w:type="spellStart"/>
      <w:r w:rsidRPr="00BE72D6">
        <w:rPr>
          <w:sz w:val="18"/>
          <w:szCs w:val="18"/>
        </w:rPr>
        <w:t>Эхирит-Булагатского</w:t>
      </w:r>
      <w:proofErr w:type="spellEnd"/>
      <w:r w:rsidRPr="00BE72D6">
        <w:rPr>
          <w:sz w:val="18"/>
          <w:szCs w:val="18"/>
        </w:rPr>
        <w:t xml:space="preserve"> районов Иркутской области» в редакции </w:t>
      </w:r>
      <w:r w:rsidRPr="00877731">
        <w:rPr>
          <w:sz w:val="18"/>
          <w:szCs w:val="18"/>
        </w:rPr>
        <w:t>от</w:t>
      </w:r>
      <w:r w:rsidR="00877731" w:rsidRPr="00877731">
        <w:rPr>
          <w:sz w:val="18"/>
          <w:szCs w:val="18"/>
        </w:rPr>
        <w:t>07 июня 2015 г.;</w:t>
      </w:r>
      <w:r w:rsidR="00877731" w:rsidRPr="00877731">
        <w:rPr>
          <w:color w:val="000000"/>
          <w:sz w:val="18"/>
          <w:szCs w:val="18"/>
        </w:rPr>
        <w:t xml:space="preserve"> </w:t>
      </w:r>
    </w:p>
    <w:p w:rsidR="00877731" w:rsidRPr="00877731" w:rsidRDefault="00877731" w:rsidP="00877731">
      <w:pPr>
        <w:numPr>
          <w:ilvl w:val="0"/>
          <w:numId w:val="1"/>
        </w:numPr>
        <w:overflowPunct w:val="0"/>
        <w:autoSpaceDE w:val="0"/>
        <w:autoSpaceDN w:val="0"/>
        <w:adjustRightInd w:val="0"/>
        <w:spacing w:line="360" w:lineRule="auto"/>
        <w:jc w:val="both"/>
        <w:rPr>
          <w:color w:val="000000"/>
          <w:sz w:val="18"/>
          <w:szCs w:val="18"/>
        </w:rPr>
      </w:pPr>
      <w:r w:rsidRPr="00877731">
        <w:rPr>
          <w:color w:val="000000"/>
          <w:sz w:val="18"/>
          <w:szCs w:val="18"/>
        </w:rPr>
        <w:t>Законом Иркутской области от 23 июля 2008 г. № 59-оз «О градостроительной деятельности на территории Иркутской области»;</w:t>
      </w:r>
    </w:p>
    <w:p w:rsidR="00877731" w:rsidRPr="00877731" w:rsidRDefault="00877731" w:rsidP="00877731">
      <w:pPr>
        <w:numPr>
          <w:ilvl w:val="0"/>
          <w:numId w:val="1"/>
        </w:numPr>
        <w:overflowPunct w:val="0"/>
        <w:autoSpaceDE w:val="0"/>
        <w:autoSpaceDN w:val="0"/>
        <w:adjustRightInd w:val="0"/>
        <w:spacing w:line="360" w:lineRule="auto"/>
        <w:jc w:val="both"/>
        <w:rPr>
          <w:color w:val="000000"/>
          <w:sz w:val="18"/>
          <w:szCs w:val="18"/>
        </w:rPr>
      </w:pPr>
      <w:r w:rsidRPr="00877731">
        <w:rPr>
          <w:color w:val="000000"/>
          <w:sz w:val="18"/>
          <w:szCs w:val="18"/>
        </w:rPr>
        <w:t>Региональными нормативами градостроительного проектирования Иркутской области, утверждёнными постановлением правительства Иркутской области от 30 декабря 2014 г. № 712-пп.</w:t>
      </w:r>
    </w:p>
    <w:p w:rsidR="00877731" w:rsidRPr="00877731" w:rsidRDefault="00877731" w:rsidP="00877731">
      <w:pPr>
        <w:overflowPunct w:val="0"/>
        <w:autoSpaceDE w:val="0"/>
        <w:autoSpaceDN w:val="0"/>
        <w:adjustRightInd w:val="0"/>
        <w:ind w:left="720"/>
        <w:jc w:val="both"/>
        <w:rPr>
          <w:color w:val="000000"/>
          <w:sz w:val="18"/>
          <w:szCs w:val="18"/>
          <w:u w:val="single"/>
        </w:rPr>
      </w:pPr>
      <w:r w:rsidRPr="00877731">
        <w:rPr>
          <w:color w:val="000000"/>
          <w:sz w:val="18"/>
          <w:szCs w:val="18"/>
          <w:u w:val="single"/>
        </w:rPr>
        <w:t>3. Муниципальными правовыми актами муниципального образования «Ользоны»:</w:t>
      </w:r>
    </w:p>
    <w:p w:rsidR="00877731" w:rsidRPr="00877731" w:rsidRDefault="00877731" w:rsidP="00877731">
      <w:pPr>
        <w:numPr>
          <w:ilvl w:val="0"/>
          <w:numId w:val="1"/>
        </w:numPr>
        <w:overflowPunct w:val="0"/>
        <w:autoSpaceDE w:val="0"/>
        <w:autoSpaceDN w:val="0"/>
        <w:adjustRightInd w:val="0"/>
        <w:spacing w:line="360" w:lineRule="auto"/>
        <w:jc w:val="both"/>
        <w:rPr>
          <w:color w:val="000000"/>
          <w:sz w:val="18"/>
          <w:szCs w:val="18"/>
        </w:rPr>
      </w:pPr>
      <w:r w:rsidRPr="00877731">
        <w:rPr>
          <w:color w:val="000000"/>
          <w:sz w:val="18"/>
          <w:szCs w:val="18"/>
        </w:rPr>
        <w:t>Уставом муниципального образования «Ользоны».</w:t>
      </w:r>
    </w:p>
    <w:p w:rsidR="00877731" w:rsidRPr="00877731" w:rsidRDefault="00877731" w:rsidP="00877731">
      <w:pPr>
        <w:overflowPunct w:val="0"/>
        <w:autoSpaceDE w:val="0"/>
        <w:autoSpaceDN w:val="0"/>
        <w:adjustRightInd w:val="0"/>
        <w:ind w:left="720"/>
        <w:jc w:val="both"/>
        <w:rPr>
          <w:color w:val="000000"/>
          <w:sz w:val="18"/>
          <w:szCs w:val="18"/>
          <w:u w:val="single"/>
        </w:rPr>
      </w:pPr>
      <w:r w:rsidRPr="00877731">
        <w:rPr>
          <w:color w:val="000000"/>
          <w:sz w:val="18"/>
          <w:szCs w:val="18"/>
          <w:u w:val="single"/>
        </w:rPr>
        <w:t>4. Иными документами:</w:t>
      </w:r>
    </w:p>
    <w:p w:rsidR="00877731" w:rsidRPr="00877731" w:rsidRDefault="00877731" w:rsidP="00877731">
      <w:pPr>
        <w:numPr>
          <w:ilvl w:val="0"/>
          <w:numId w:val="1"/>
        </w:numPr>
        <w:overflowPunct w:val="0"/>
        <w:autoSpaceDE w:val="0"/>
        <w:autoSpaceDN w:val="0"/>
        <w:adjustRightInd w:val="0"/>
        <w:spacing w:line="360" w:lineRule="auto"/>
        <w:jc w:val="both"/>
        <w:rPr>
          <w:color w:val="000000"/>
          <w:sz w:val="18"/>
          <w:szCs w:val="18"/>
        </w:rPr>
      </w:pPr>
      <w:r w:rsidRPr="00877731">
        <w:rPr>
          <w:color w:val="000000"/>
          <w:sz w:val="18"/>
          <w:szCs w:val="18"/>
        </w:rPr>
        <w:t>МДК 11-01.2002 «Рекомендации о порядке похорон и содержании кладбищ в Российской Федерации».</w:t>
      </w:r>
    </w:p>
    <w:p w:rsidR="00877731" w:rsidRPr="00877731" w:rsidRDefault="00877731" w:rsidP="00877731">
      <w:pPr>
        <w:overflowPunct w:val="0"/>
        <w:autoSpaceDE w:val="0"/>
        <w:autoSpaceDN w:val="0"/>
        <w:adjustRightInd w:val="0"/>
        <w:ind w:firstLine="720"/>
        <w:jc w:val="both"/>
        <w:rPr>
          <w:color w:val="000000"/>
          <w:sz w:val="18"/>
          <w:szCs w:val="18"/>
        </w:rPr>
      </w:pPr>
      <w:proofErr w:type="gramStart"/>
      <w:r w:rsidRPr="00877731">
        <w:rPr>
          <w:color w:val="000000"/>
          <w:sz w:val="18"/>
          <w:szCs w:val="18"/>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roofErr w:type="gramEnd"/>
    </w:p>
    <w:p w:rsidR="00877731" w:rsidRPr="00877731" w:rsidRDefault="00877731" w:rsidP="00877731">
      <w:pPr>
        <w:overflowPunct w:val="0"/>
        <w:autoSpaceDE w:val="0"/>
        <w:autoSpaceDN w:val="0"/>
        <w:adjustRightInd w:val="0"/>
        <w:ind w:firstLine="709"/>
        <w:jc w:val="both"/>
        <w:rPr>
          <w:color w:val="000000"/>
          <w:sz w:val="18"/>
          <w:szCs w:val="18"/>
        </w:rPr>
      </w:pPr>
      <w:r w:rsidRPr="00877731">
        <w:rPr>
          <w:color w:val="000000"/>
          <w:sz w:val="18"/>
          <w:szCs w:val="18"/>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муниципального образования «Ользоны».</w:t>
      </w:r>
    </w:p>
    <w:p w:rsidR="00877731" w:rsidRDefault="00877731" w:rsidP="00877731">
      <w:pPr>
        <w:overflowPunct w:val="0"/>
        <w:autoSpaceDE w:val="0"/>
        <w:autoSpaceDN w:val="0"/>
        <w:adjustRightInd w:val="0"/>
        <w:ind w:left="720"/>
        <w:jc w:val="both"/>
        <w:rPr>
          <w:color w:val="000000"/>
        </w:rPr>
      </w:pPr>
      <w:r w:rsidRPr="00877731">
        <w:rPr>
          <w:color w:val="000000"/>
          <w:sz w:val="18"/>
          <w:szCs w:val="18"/>
        </w:rPr>
        <w:t xml:space="preserve">В соответствии с ч. 5 ст. 29.2 </w:t>
      </w:r>
      <w:proofErr w:type="spellStart"/>
      <w:r w:rsidRPr="00877731">
        <w:rPr>
          <w:color w:val="000000"/>
          <w:sz w:val="18"/>
          <w:szCs w:val="18"/>
        </w:rPr>
        <w:t>ГрК</w:t>
      </w:r>
      <w:proofErr w:type="spellEnd"/>
      <w:r w:rsidRPr="00877731">
        <w:rPr>
          <w:color w:val="000000"/>
          <w:sz w:val="18"/>
          <w:szCs w:val="18"/>
        </w:rPr>
        <w:t xml:space="preserve"> РФ местные нормативы градостроительного проектирования включают в себя:</w:t>
      </w:r>
      <w:r w:rsidRPr="00877731">
        <w:rPr>
          <w:color w:val="000000"/>
        </w:rPr>
        <w:t xml:space="preserve"> </w:t>
      </w:r>
    </w:p>
    <w:p w:rsidR="00877731" w:rsidRPr="00877731" w:rsidRDefault="00877731" w:rsidP="00877731">
      <w:pPr>
        <w:overflowPunct w:val="0"/>
        <w:autoSpaceDE w:val="0"/>
        <w:autoSpaceDN w:val="0"/>
        <w:adjustRightInd w:val="0"/>
        <w:ind w:left="426" w:hanging="142"/>
        <w:jc w:val="both"/>
        <w:rPr>
          <w:color w:val="000000"/>
          <w:sz w:val="18"/>
          <w:szCs w:val="18"/>
        </w:rPr>
      </w:pPr>
      <w:r>
        <w:rPr>
          <w:color w:val="000000"/>
        </w:rPr>
        <w:t xml:space="preserve"> -    </w:t>
      </w:r>
      <w:r w:rsidRPr="00877731">
        <w:rPr>
          <w:color w:val="000000"/>
          <w:sz w:val="18"/>
          <w:szCs w:val="18"/>
        </w:rPr>
        <w:t>основную часть (расчетные показатели);</w:t>
      </w:r>
    </w:p>
    <w:p w:rsidR="00877731" w:rsidRPr="00877731" w:rsidRDefault="00877731" w:rsidP="00877731">
      <w:pPr>
        <w:numPr>
          <w:ilvl w:val="0"/>
          <w:numId w:val="3"/>
        </w:numPr>
        <w:overflowPunct w:val="0"/>
        <w:autoSpaceDE w:val="0"/>
        <w:autoSpaceDN w:val="0"/>
        <w:adjustRightInd w:val="0"/>
        <w:spacing w:line="360" w:lineRule="auto"/>
        <w:ind w:left="714" w:hanging="357"/>
        <w:jc w:val="both"/>
        <w:rPr>
          <w:color w:val="000000"/>
          <w:sz w:val="18"/>
          <w:szCs w:val="18"/>
        </w:rPr>
      </w:pPr>
      <w:r w:rsidRPr="00877731">
        <w:rPr>
          <w:color w:val="000000"/>
          <w:sz w:val="18"/>
          <w:szCs w:val="18"/>
        </w:rPr>
        <w:t>материалы по обоснованию расчетных показателей, содержащихся в основной части местных нормативов градостроительного проектирования;</w:t>
      </w:r>
    </w:p>
    <w:p w:rsidR="00877731" w:rsidRPr="00877731" w:rsidRDefault="00877731" w:rsidP="00877731">
      <w:pPr>
        <w:numPr>
          <w:ilvl w:val="0"/>
          <w:numId w:val="3"/>
        </w:numPr>
        <w:overflowPunct w:val="0"/>
        <w:autoSpaceDE w:val="0"/>
        <w:autoSpaceDN w:val="0"/>
        <w:adjustRightInd w:val="0"/>
        <w:spacing w:line="360" w:lineRule="auto"/>
        <w:ind w:left="714" w:hanging="357"/>
        <w:jc w:val="both"/>
        <w:rPr>
          <w:color w:val="000000"/>
          <w:sz w:val="18"/>
          <w:szCs w:val="18"/>
        </w:rPr>
      </w:pPr>
      <w:r w:rsidRPr="00877731">
        <w:rPr>
          <w:color w:val="000000"/>
          <w:sz w:val="18"/>
          <w:szCs w:val="1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877731" w:rsidRPr="00877731" w:rsidRDefault="00877731" w:rsidP="00877731">
      <w:pPr>
        <w:overflowPunct w:val="0"/>
        <w:autoSpaceDE w:val="0"/>
        <w:autoSpaceDN w:val="0"/>
        <w:adjustRightInd w:val="0"/>
        <w:ind w:firstLine="709"/>
        <w:jc w:val="both"/>
        <w:rPr>
          <w:color w:val="000000"/>
          <w:sz w:val="18"/>
          <w:szCs w:val="18"/>
        </w:rPr>
      </w:pPr>
    </w:p>
    <w:p w:rsidR="00877731" w:rsidRDefault="00877731" w:rsidP="00A8301F">
      <w:pPr>
        <w:overflowPunct w:val="0"/>
        <w:autoSpaceDE w:val="0"/>
        <w:autoSpaceDN w:val="0"/>
        <w:adjustRightInd w:val="0"/>
        <w:ind w:firstLine="709"/>
        <w:jc w:val="both"/>
        <w:rPr>
          <w:b/>
          <w:color w:val="000000"/>
          <w:sz w:val="20"/>
          <w:szCs w:val="20"/>
        </w:rPr>
      </w:pPr>
    </w:p>
    <w:p w:rsidR="00A8301F" w:rsidRDefault="00A8301F" w:rsidP="00A8301F">
      <w:pPr>
        <w:overflowPunct w:val="0"/>
        <w:autoSpaceDE w:val="0"/>
        <w:autoSpaceDN w:val="0"/>
        <w:adjustRightInd w:val="0"/>
        <w:ind w:firstLine="709"/>
        <w:jc w:val="both"/>
        <w:rPr>
          <w:b/>
          <w:color w:val="000000"/>
          <w:sz w:val="20"/>
          <w:szCs w:val="20"/>
        </w:rPr>
      </w:pPr>
      <w:r w:rsidRPr="00877731">
        <w:rPr>
          <w:b/>
          <w:color w:val="000000"/>
          <w:sz w:val="20"/>
          <w:szCs w:val="20"/>
        </w:rPr>
        <w:t>Раздел 1. Общие сведения</w:t>
      </w:r>
    </w:p>
    <w:p w:rsidR="00877731" w:rsidRPr="00877731" w:rsidRDefault="00877731" w:rsidP="00A8301F">
      <w:pPr>
        <w:overflowPunct w:val="0"/>
        <w:autoSpaceDE w:val="0"/>
        <w:autoSpaceDN w:val="0"/>
        <w:adjustRightInd w:val="0"/>
        <w:ind w:firstLine="709"/>
        <w:jc w:val="both"/>
        <w:rPr>
          <w:b/>
          <w:color w:val="000000"/>
          <w:sz w:val="20"/>
          <w:szCs w:val="20"/>
        </w:rPr>
      </w:pP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1.1 Общая информация о муниципальном образовании «Ользоны». Географическое положение. Административно-территориальное устройство. Положение в системе расселения.</w:t>
      </w: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 xml:space="preserve">Муниципальное образование «Ользоны» расположено в юго-западной части </w:t>
      </w:r>
      <w:proofErr w:type="spellStart"/>
      <w:proofErr w:type="gramStart"/>
      <w:r w:rsidRPr="00BE72D6">
        <w:rPr>
          <w:color w:val="000000"/>
          <w:sz w:val="18"/>
          <w:szCs w:val="18"/>
        </w:rPr>
        <w:t>террито-рии</w:t>
      </w:r>
      <w:proofErr w:type="spellEnd"/>
      <w:proofErr w:type="gramEnd"/>
      <w:r w:rsidRPr="00BE72D6">
        <w:rPr>
          <w:color w:val="000000"/>
          <w:sz w:val="18"/>
          <w:szCs w:val="18"/>
        </w:rPr>
        <w:t xml:space="preserve"> </w:t>
      </w:r>
      <w:proofErr w:type="spellStart"/>
      <w:r w:rsidRPr="00BE72D6">
        <w:rPr>
          <w:color w:val="000000"/>
          <w:sz w:val="18"/>
          <w:szCs w:val="18"/>
        </w:rPr>
        <w:t>Баяндаевского</w:t>
      </w:r>
      <w:proofErr w:type="spellEnd"/>
      <w:r w:rsidRPr="00BE72D6">
        <w:rPr>
          <w:color w:val="000000"/>
          <w:sz w:val="18"/>
          <w:szCs w:val="18"/>
        </w:rPr>
        <w:t xml:space="preserve"> района Усть-Ордынского Бурятского округа Иркутской области. </w:t>
      </w:r>
      <w:proofErr w:type="gramStart"/>
      <w:r w:rsidRPr="00BE72D6">
        <w:rPr>
          <w:color w:val="000000"/>
          <w:sz w:val="18"/>
          <w:szCs w:val="18"/>
        </w:rPr>
        <w:t>Оно граничит с на северо-востоке с муниципальным образованием «</w:t>
      </w:r>
      <w:proofErr w:type="spellStart"/>
      <w:r w:rsidRPr="00BE72D6">
        <w:rPr>
          <w:color w:val="000000"/>
          <w:sz w:val="18"/>
          <w:szCs w:val="18"/>
        </w:rPr>
        <w:t>Нагалык</w:t>
      </w:r>
      <w:proofErr w:type="spellEnd"/>
      <w:r w:rsidRPr="00BE72D6">
        <w:rPr>
          <w:color w:val="000000"/>
          <w:sz w:val="18"/>
          <w:szCs w:val="18"/>
        </w:rPr>
        <w:t xml:space="preserve">», на востоке - с </w:t>
      </w:r>
      <w:proofErr w:type="spellStart"/>
      <w:r w:rsidRPr="00BE72D6">
        <w:rPr>
          <w:color w:val="000000"/>
          <w:sz w:val="18"/>
          <w:szCs w:val="18"/>
        </w:rPr>
        <w:t>му-ниципальным</w:t>
      </w:r>
      <w:proofErr w:type="spellEnd"/>
      <w:r w:rsidRPr="00BE72D6">
        <w:rPr>
          <w:color w:val="000000"/>
          <w:sz w:val="18"/>
          <w:szCs w:val="18"/>
        </w:rPr>
        <w:t xml:space="preserve"> образованием «</w:t>
      </w:r>
      <w:proofErr w:type="spellStart"/>
      <w:r w:rsidRPr="00BE72D6">
        <w:rPr>
          <w:color w:val="000000"/>
          <w:sz w:val="18"/>
          <w:szCs w:val="18"/>
        </w:rPr>
        <w:t>Гаханы</w:t>
      </w:r>
      <w:proofErr w:type="spellEnd"/>
      <w:r w:rsidRPr="00BE72D6">
        <w:rPr>
          <w:color w:val="000000"/>
          <w:sz w:val="18"/>
          <w:szCs w:val="18"/>
        </w:rPr>
        <w:t>», на юго-востоке - - с муниципальным образованием «</w:t>
      </w:r>
      <w:proofErr w:type="spellStart"/>
      <w:r w:rsidRPr="00BE72D6">
        <w:rPr>
          <w:color w:val="000000"/>
          <w:sz w:val="18"/>
          <w:szCs w:val="18"/>
        </w:rPr>
        <w:t>Люры</w:t>
      </w:r>
      <w:proofErr w:type="spellEnd"/>
      <w:r w:rsidRPr="00BE72D6">
        <w:rPr>
          <w:color w:val="000000"/>
          <w:sz w:val="18"/>
          <w:szCs w:val="18"/>
        </w:rPr>
        <w:t>», на юге - с муниципальным образованием «</w:t>
      </w:r>
      <w:proofErr w:type="spellStart"/>
      <w:r w:rsidRPr="00BE72D6">
        <w:rPr>
          <w:color w:val="000000"/>
          <w:sz w:val="18"/>
          <w:szCs w:val="18"/>
        </w:rPr>
        <w:t>Курумчинский</w:t>
      </w:r>
      <w:proofErr w:type="spellEnd"/>
      <w:r w:rsidRPr="00BE72D6">
        <w:rPr>
          <w:color w:val="000000"/>
          <w:sz w:val="18"/>
          <w:szCs w:val="18"/>
        </w:rPr>
        <w:t xml:space="preserve">» (все - </w:t>
      </w:r>
      <w:proofErr w:type="spellStart"/>
      <w:r w:rsidRPr="00BE72D6">
        <w:rPr>
          <w:color w:val="000000"/>
          <w:sz w:val="18"/>
          <w:szCs w:val="18"/>
        </w:rPr>
        <w:t>Баяндаевского</w:t>
      </w:r>
      <w:proofErr w:type="spellEnd"/>
      <w:r w:rsidRPr="00BE72D6">
        <w:rPr>
          <w:color w:val="000000"/>
          <w:sz w:val="18"/>
          <w:szCs w:val="18"/>
        </w:rPr>
        <w:t xml:space="preserve"> муниципального района Усть-Ордынского Бурятского округа); на западе и северо-западе - с </w:t>
      </w:r>
      <w:proofErr w:type="spellStart"/>
      <w:r w:rsidRPr="00BE72D6">
        <w:rPr>
          <w:color w:val="000000"/>
          <w:sz w:val="18"/>
          <w:szCs w:val="18"/>
        </w:rPr>
        <w:t>Эхирит-Булагатским</w:t>
      </w:r>
      <w:proofErr w:type="spellEnd"/>
      <w:r w:rsidRPr="00BE72D6">
        <w:rPr>
          <w:color w:val="000000"/>
          <w:sz w:val="18"/>
          <w:szCs w:val="18"/>
        </w:rPr>
        <w:t xml:space="preserve"> муниципальным районом Усть-Ордынского Бурятского округа Иркут-</w:t>
      </w:r>
      <w:proofErr w:type="spellStart"/>
      <w:r w:rsidRPr="00BE72D6">
        <w:rPr>
          <w:color w:val="000000"/>
          <w:sz w:val="18"/>
          <w:szCs w:val="18"/>
        </w:rPr>
        <w:t>ской</w:t>
      </w:r>
      <w:proofErr w:type="spellEnd"/>
      <w:r w:rsidRPr="00BE72D6">
        <w:rPr>
          <w:color w:val="000000"/>
          <w:sz w:val="18"/>
          <w:szCs w:val="18"/>
        </w:rPr>
        <w:t xml:space="preserve"> области. </w:t>
      </w:r>
      <w:proofErr w:type="gramEnd"/>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 xml:space="preserve">Сельское поселение «Ользоны» расположено в южной части </w:t>
      </w:r>
      <w:proofErr w:type="spellStart"/>
      <w:r w:rsidRPr="00BE72D6">
        <w:rPr>
          <w:color w:val="000000"/>
          <w:sz w:val="18"/>
          <w:szCs w:val="18"/>
        </w:rPr>
        <w:t>Лено</w:t>
      </w:r>
      <w:proofErr w:type="spellEnd"/>
      <w:r w:rsidRPr="00BE72D6">
        <w:rPr>
          <w:color w:val="000000"/>
          <w:sz w:val="18"/>
          <w:szCs w:val="18"/>
        </w:rPr>
        <w:t xml:space="preserve">-Ангарского плато. Рельеф местности спокойный, благоприятный для строительства. Его определяют </w:t>
      </w:r>
      <w:proofErr w:type="spellStart"/>
      <w:proofErr w:type="gramStart"/>
      <w:r w:rsidRPr="00BE72D6">
        <w:rPr>
          <w:color w:val="000000"/>
          <w:sz w:val="18"/>
          <w:szCs w:val="18"/>
        </w:rPr>
        <w:t>водораз</w:t>
      </w:r>
      <w:proofErr w:type="spellEnd"/>
      <w:r w:rsidRPr="00BE72D6">
        <w:rPr>
          <w:color w:val="000000"/>
          <w:sz w:val="18"/>
          <w:szCs w:val="18"/>
        </w:rPr>
        <w:t>-дельные</w:t>
      </w:r>
      <w:proofErr w:type="gramEnd"/>
      <w:r w:rsidRPr="00BE72D6">
        <w:rPr>
          <w:color w:val="000000"/>
          <w:sz w:val="18"/>
          <w:szCs w:val="18"/>
        </w:rPr>
        <w:t xml:space="preserve"> пространства и врезанные формы - пади, распадки. </w:t>
      </w: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 xml:space="preserve">Выгоды транспортно-географического положения связаны с размещением на </w:t>
      </w:r>
      <w:proofErr w:type="spellStart"/>
      <w:proofErr w:type="gramStart"/>
      <w:r w:rsidRPr="00BE72D6">
        <w:rPr>
          <w:color w:val="000000"/>
          <w:sz w:val="18"/>
          <w:szCs w:val="18"/>
        </w:rPr>
        <w:t>автомо-бильной</w:t>
      </w:r>
      <w:proofErr w:type="spellEnd"/>
      <w:proofErr w:type="gramEnd"/>
      <w:r w:rsidRPr="00BE72D6">
        <w:rPr>
          <w:color w:val="000000"/>
          <w:sz w:val="18"/>
          <w:szCs w:val="18"/>
        </w:rPr>
        <w:t xml:space="preserve"> дороге регионального значения Р-418 Иркутск-Усть-Ордынский-Жигалово с от-ветвлением Баяндай-Еланцы-Хужир, по которым осуществляется связь областного центра с побережьем пролива Малое Море и островом Ольхон на озере Байкал, притягивающих </w:t>
      </w:r>
      <w:proofErr w:type="spellStart"/>
      <w:r w:rsidRPr="00BE72D6">
        <w:rPr>
          <w:color w:val="000000"/>
          <w:sz w:val="18"/>
          <w:szCs w:val="18"/>
        </w:rPr>
        <w:t>мно-гочисленных</w:t>
      </w:r>
      <w:proofErr w:type="spellEnd"/>
      <w:r w:rsidRPr="00BE72D6">
        <w:rPr>
          <w:color w:val="000000"/>
          <w:sz w:val="18"/>
          <w:szCs w:val="18"/>
        </w:rPr>
        <w:t xml:space="preserve"> туристов и отдыхающих. Реализация выгод транспортно-географического </w:t>
      </w:r>
      <w:proofErr w:type="spellStart"/>
      <w:proofErr w:type="gramStart"/>
      <w:r w:rsidRPr="00BE72D6">
        <w:rPr>
          <w:color w:val="000000"/>
          <w:sz w:val="18"/>
          <w:szCs w:val="18"/>
        </w:rPr>
        <w:t>по-ложения</w:t>
      </w:r>
      <w:proofErr w:type="spellEnd"/>
      <w:proofErr w:type="gramEnd"/>
      <w:r w:rsidRPr="00BE72D6">
        <w:rPr>
          <w:color w:val="000000"/>
          <w:sz w:val="18"/>
          <w:szCs w:val="18"/>
        </w:rPr>
        <w:t xml:space="preserve"> осложняется удаленностью от ближайшего крупного города - областного центра, располагающего ближайшей железнодорожной станцией и международным аэропортом. </w:t>
      </w: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 xml:space="preserve">Муниципальное образование «Ользоны» со статусом сельского поселения входит в состав </w:t>
      </w:r>
      <w:proofErr w:type="spellStart"/>
      <w:r w:rsidRPr="00BE72D6">
        <w:rPr>
          <w:color w:val="000000"/>
          <w:sz w:val="18"/>
          <w:szCs w:val="18"/>
        </w:rPr>
        <w:t>Баяндаевского</w:t>
      </w:r>
      <w:proofErr w:type="spellEnd"/>
      <w:r w:rsidRPr="00BE72D6">
        <w:rPr>
          <w:color w:val="000000"/>
          <w:sz w:val="18"/>
          <w:szCs w:val="18"/>
        </w:rPr>
        <w:t xml:space="preserve"> муниципального района Усть-Ордынского Бурятского округа Иркут-</w:t>
      </w:r>
      <w:proofErr w:type="spellStart"/>
      <w:r w:rsidRPr="00BE72D6">
        <w:rPr>
          <w:color w:val="000000"/>
          <w:sz w:val="18"/>
          <w:szCs w:val="18"/>
        </w:rPr>
        <w:t>ской</w:t>
      </w:r>
      <w:proofErr w:type="spellEnd"/>
      <w:r w:rsidRPr="00BE72D6">
        <w:rPr>
          <w:color w:val="000000"/>
          <w:sz w:val="18"/>
          <w:szCs w:val="18"/>
        </w:rPr>
        <w:t xml:space="preserve"> области в </w:t>
      </w:r>
      <w:proofErr w:type="spellStart"/>
      <w:proofErr w:type="gramStart"/>
      <w:r w:rsidRPr="00BE72D6">
        <w:rPr>
          <w:color w:val="000000"/>
          <w:sz w:val="18"/>
          <w:szCs w:val="18"/>
        </w:rPr>
        <w:t>в</w:t>
      </w:r>
      <w:proofErr w:type="spellEnd"/>
      <w:proofErr w:type="gramEnd"/>
      <w:r w:rsidRPr="00BE72D6">
        <w:rPr>
          <w:color w:val="000000"/>
          <w:sz w:val="18"/>
          <w:szCs w:val="18"/>
        </w:rPr>
        <w:t xml:space="preserve"> соответствии с законом Усть-Ордынского Бурятского автономного округа от 30.12.2004 г. № 67-ОЗ. «О статусе и границах муниципальных образований </w:t>
      </w:r>
      <w:proofErr w:type="spellStart"/>
      <w:r w:rsidRPr="00BE72D6">
        <w:rPr>
          <w:color w:val="000000"/>
          <w:sz w:val="18"/>
          <w:szCs w:val="18"/>
        </w:rPr>
        <w:t>Аларского</w:t>
      </w:r>
      <w:proofErr w:type="spellEnd"/>
      <w:r w:rsidRPr="00BE72D6">
        <w:rPr>
          <w:color w:val="000000"/>
          <w:sz w:val="18"/>
          <w:szCs w:val="18"/>
        </w:rPr>
        <w:t xml:space="preserve">, </w:t>
      </w:r>
      <w:proofErr w:type="spellStart"/>
      <w:r w:rsidRPr="00BE72D6">
        <w:rPr>
          <w:color w:val="000000"/>
          <w:sz w:val="18"/>
          <w:szCs w:val="18"/>
        </w:rPr>
        <w:t>Баяндаевского</w:t>
      </w:r>
      <w:proofErr w:type="spellEnd"/>
      <w:r w:rsidRPr="00BE72D6">
        <w:rPr>
          <w:color w:val="000000"/>
          <w:sz w:val="18"/>
          <w:szCs w:val="18"/>
        </w:rPr>
        <w:t xml:space="preserve">, </w:t>
      </w:r>
      <w:proofErr w:type="spellStart"/>
      <w:r w:rsidRPr="00BE72D6">
        <w:rPr>
          <w:color w:val="000000"/>
          <w:sz w:val="18"/>
          <w:szCs w:val="18"/>
        </w:rPr>
        <w:t>Боханского</w:t>
      </w:r>
      <w:proofErr w:type="spellEnd"/>
      <w:r w:rsidRPr="00BE72D6">
        <w:rPr>
          <w:color w:val="000000"/>
          <w:sz w:val="18"/>
          <w:szCs w:val="18"/>
        </w:rPr>
        <w:t xml:space="preserve">, </w:t>
      </w:r>
      <w:proofErr w:type="spellStart"/>
      <w:r w:rsidRPr="00BE72D6">
        <w:rPr>
          <w:color w:val="000000"/>
          <w:sz w:val="18"/>
          <w:szCs w:val="18"/>
        </w:rPr>
        <w:t>Нукутского</w:t>
      </w:r>
      <w:proofErr w:type="spellEnd"/>
      <w:r w:rsidRPr="00BE72D6">
        <w:rPr>
          <w:color w:val="000000"/>
          <w:sz w:val="18"/>
          <w:szCs w:val="18"/>
        </w:rPr>
        <w:t xml:space="preserve">, </w:t>
      </w:r>
      <w:proofErr w:type="spellStart"/>
      <w:r w:rsidRPr="00BE72D6">
        <w:rPr>
          <w:color w:val="000000"/>
          <w:sz w:val="18"/>
          <w:szCs w:val="18"/>
        </w:rPr>
        <w:t>Осинского</w:t>
      </w:r>
      <w:proofErr w:type="spellEnd"/>
      <w:r w:rsidRPr="00BE72D6">
        <w:rPr>
          <w:color w:val="000000"/>
          <w:sz w:val="18"/>
          <w:szCs w:val="18"/>
        </w:rPr>
        <w:t xml:space="preserve">, </w:t>
      </w:r>
      <w:proofErr w:type="spellStart"/>
      <w:r w:rsidRPr="00BE72D6">
        <w:rPr>
          <w:color w:val="000000"/>
          <w:sz w:val="18"/>
          <w:szCs w:val="18"/>
        </w:rPr>
        <w:t>Эхирит-Булагатского</w:t>
      </w:r>
      <w:proofErr w:type="spellEnd"/>
      <w:r w:rsidRPr="00BE72D6">
        <w:rPr>
          <w:color w:val="000000"/>
          <w:sz w:val="18"/>
          <w:szCs w:val="18"/>
        </w:rPr>
        <w:t xml:space="preserve"> районов Усть-Ордынского Бурятского автономного округа». В муниципальное образование входят село Ользоны и деревни Кокорина, </w:t>
      </w:r>
      <w:proofErr w:type="spellStart"/>
      <w:r w:rsidRPr="00BE72D6">
        <w:rPr>
          <w:color w:val="000000"/>
          <w:sz w:val="18"/>
          <w:szCs w:val="18"/>
        </w:rPr>
        <w:t>Онгой</w:t>
      </w:r>
      <w:proofErr w:type="spellEnd"/>
      <w:r w:rsidRPr="00BE72D6">
        <w:rPr>
          <w:color w:val="000000"/>
          <w:sz w:val="18"/>
          <w:szCs w:val="18"/>
        </w:rPr>
        <w:t xml:space="preserve"> и Сондой, относящиеся к </w:t>
      </w:r>
      <w:proofErr w:type="gramStart"/>
      <w:r w:rsidRPr="00BE72D6">
        <w:rPr>
          <w:color w:val="000000"/>
          <w:sz w:val="18"/>
          <w:szCs w:val="18"/>
        </w:rPr>
        <w:t>сельским</w:t>
      </w:r>
      <w:proofErr w:type="gramEnd"/>
      <w:r w:rsidRPr="00BE72D6">
        <w:rPr>
          <w:color w:val="000000"/>
          <w:sz w:val="18"/>
          <w:szCs w:val="18"/>
        </w:rPr>
        <w:t xml:space="preserve"> населенным </w:t>
      </w:r>
      <w:proofErr w:type="spellStart"/>
      <w:r w:rsidRPr="00BE72D6">
        <w:rPr>
          <w:color w:val="000000"/>
          <w:sz w:val="18"/>
          <w:szCs w:val="18"/>
        </w:rPr>
        <w:t>пунк</w:t>
      </w:r>
      <w:proofErr w:type="spellEnd"/>
      <w:r w:rsidRPr="00BE72D6">
        <w:rPr>
          <w:color w:val="000000"/>
          <w:sz w:val="18"/>
          <w:szCs w:val="18"/>
        </w:rPr>
        <w:t xml:space="preserve">-там. В д. Сондой постоянное население отсутствует. Административным центром </w:t>
      </w:r>
      <w:proofErr w:type="spellStart"/>
      <w:proofErr w:type="gramStart"/>
      <w:r w:rsidRPr="00BE72D6">
        <w:rPr>
          <w:color w:val="000000"/>
          <w:sz w:val="18"/>
          <w:szCs w:val="18"/>
        </w:rPr>
        <w:t>муници-пального</w:t>
      </w:r>
      <w:proofErr w:type="spellEnd"/>
      <w:proofErr w:type="gramEnd"/>
      <w:r w:rsidRPr="00BE72D6">
        <w:rPr>
          <w:color w:val="000000"/>
          <w:sz w:val="18"/>
          <w:szCs w:val="18"/>
        </w:rPr>
        <w:t xml:space="preserve"> образования «Ользоны» является с. Ользоны.</w:t>
      </w: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Численность населения муниципального образования на 01.01.2015 г. составила 917 чел. Территория сельского поселения «Ользоны» в границах муниципального образования, установленных законом Усть-Ордынского Бурятского автономного округа от 30.12.2004 г. № 67-ОЗ, составляет 21 496,1 га, средняя плотность населения – 4,3 чел./км</w:t>
      </w:r>
      <w:proofErr w:type="gramStart"/>
      <w:r w:rsidRPr="00BE72D6">
        <w:rPr>
          <w:color w:val="000000"/>
          <w:sz w:val="18"/>
          <w:szCs w:val="18"/>
        </w:rPr>
        <w:t>2</w:t>
      </w:r>
      <w:proofErr w:type="gramEnd"/>
      <w:r w:rsidRPr="00BE72D6">
        <w:rPr>
          <w:color w:val="000000"/>
          <w:sz w:val="18"/>
          <w:szCs w:val="18"/>
        </w:rPr>
        <w:t>, что несколько выше среднего уровня по Иркутской области.</w:t>
      </w:r>
    </w:p>
    <w:p w:rsidR="00A8301F" w:rsidRPr="00BE72D6" w:rsidRDefault="00A8301F" w:rsidP="00A8301F">
      <w:pPr>
        <w:overflowPunct w:val="0"/>
        <w:autoSpaceDE w:val="0"/>
        <w:autoSpaceDN w:val="0"/>
        <w:adjustRightInd w:val="0"/>
        <w:ind w:firstLine="709"/>
        <w:jc w:val="both"/>
        <w:rPr>
          <w:color w:val="000000"/>
          <w:sz w:val="18"/>
          <w:szCs w:val="18"/>
        </w:rPr>
      </w:pPr>
      <w:r w:rsidRPr="00BE72D6">
        <w:rPr>
          <w:color w:val="000000"/>
          <w:sz w:val="18"/>
          <w:szCs w:val="18"/>
        </w:rPr>
        <w:t xml:space="preserve">Муниципальное образование «Ользоны» входит в </w:t>
      </w:r>
      <w:proofErr w:type="spellStart"/>
      <w:r w:rsidRPr="00BE72D6">
        <w:rPr>
          <w:color w:val="000000"/>
          <w:sz w:val="18"/>
          <w:szCs w:val="18"/>
        </w:rPr>
        <w:t>Баяндаевскую</w:t>
      </w:r>
      <w:proofErr w:type="spellEnd"/>
      <w:r w:rsidRPr="00BE72D6">
        <w:rPr>
          <w:color w:val="000000"/>
          <w:sz w:val="18"/>
          <w:szCs w:val="18"/>
        </w:rPr>
        <w:t xml:space="preserve"> районную систему расселения с центром </w:t>
      </w:r>
      <w:proofErr w:type="gramStart"/>
      <w:r w:rsidRPr="00BE72D6">
        <w:rPr>
          <w:color w:val="000000"/>
          <w:sz w:val="18"/>
          <w:szCs w:val="18"/>
        </w:rPr>
        <w:t>в</w:t>
      </w:r>
      <w:proofErr w:type="gramEnd"/>
      <w:r w:rsidRPr="00BE72D6">
        <w:rPr>
          <w:color w:val="000000"/>
          <w:sz w:val="18"/>
          <w:szCs w:val="18"/>
        </w:rPr>
        <w:t xml:space="preserve"> </w:t>
      </w:r>
      <w:proofErr w:type="gramStart"/>
      <w:r w:rsidRPr="00BE72D6">
        <w:rPr>
          <w:color w:val="000000"/>
          <w:sz w:val="18"/>
          <w:szCs w:val="18"/>
        </w:rPr>
        <w:t>с</w:t>
      </w:r>
      <w:proofErr w:type="gramEnd"/>
      <w:r w:rsidRPr="00BE72D6">
        <w:rPr>
          <w:color w:val="000000"/>
          <w:sz w:val="18"/>
          <w:szCs w:val="18"/>
        </w:rPr>
        <w:t xml:space="preserve">. Баяндай, с которым поддерживает трудовые и культурно-бытовые связи. Расстояние </w:t>
      </w:r>
      <w:proofErr w:type="gramStart"/>
      <w:r w:rsidRPr="00BE72D6">
        <w:rPr>
          <w:color w:val="000000"/>
          <w:sz w:val="18"/>
          <w:szCs w:val="18"/>
        </w:rPr>
        <w:t>от</w:t>
      </w:r>
      <w:proofErr w:type="gramEnd"/>
      <w:r w:rsidRPr="00BE72D6">
        <w:rPr>
          <w:color w:val="000000"/>
          <w:sz w:val="18"/>
          <w:szCs w:val="18"/>
        </w:rPr>
        <w:t xml:space="preserve"> </w:t>
      </w:r>
      <w:proofErr w:type="gramStart"/>
      <w:r w:rsidRPr="00BE72D6">
        <w:rPr>
          <w:color w:val="000000"/>
          <w:sz w:val="18"/>
          <w:szCs w:val="18"/>
        </w:rPr>
        <w:t>с</w:t>
      </w:r>
      <w:proofErr w:type="gramEnd"/>
      <w:r w:rsidRPr="00BE72D6">
        <w:rPr>
          <w:color w:val="000000"/>
          <w:sz w:val="18"/>
          <w:szCs w:val="18"/>
        </w:rPr>
        <w:t xml:space="preserve">. Ользоны до районного центра – 30 км. В качестве центра </w:t>
      </w:r>
      <w:proofErr w:type="spellStart"/>
      <w:proofErr w:type="gramStart"/>
      <w:r w:rsidRPr="00BE72D6">
        <w:rPr>
          <w:color w:val="000000"/>
          <w:sz w:val="18"/>
          <w:szCs w:val="18"/>
        </w:rPr>
        <w:t>муници-пального</w:t>
      </w:r>
      <w:proofErr w:type="spellEnd"/>
      <w:proofErr w:type="gramEnd"/>
      <w:r w:rsidRPr="00BE72D6">
        <w:rPr>
          <w:color w:val="000000"/>
          <w:sz w:val="18"/>
          <w:szCs w:val="18"/>
        </w:rPr>
        <w:t xml:space="preserve"> образования с. Ользоны осуществляет функции административного управления и культурно-бытового обслуживания в отношении подчиненных населенных пунктов. </w:t>
      </w:r>
      <w:proofErr w:type="spellStart"/>
      <w:proofErr w:type="gramStart"/>
      <w:r w:rsidRPr="00BE72D6">
        <w:rPr>
          <w:color w:val="000000"/>
          <w:sz w:val="18"/>
          <w:szCs w:val="18"/>
        </w:rPr>
        <w:t>Рассто-яние</w:t>
      </w:r>
      <w:proofErr w:type="spellEnd"/>
      <w:proofErr w:type="gramEnd"/>
      <w:r w:rsidRPr="00BE72D6">
        <w:rPr>
          <w:color w:val="000000"/>
          <w:sz w:val="18"/>
          <w:szCs w:val="18"/>
        </w:rPr>
        <w:t xml:space="preserve"> до наиболее удаленного из них, д. Кокорина, составляет 20 км. Связь между </w:t>
      </w:r>
      <w:proofErr w:type="gramStart"/>
      <w:r w:rsidRPr="00BE72D6">
        <w:rPr>
          <w:color w:val="000000"/>
          <w:sz w:val="18"/>
          <w:szCs w:val="18"/>
        </w:rPr>
        <w:t>населен-</w:t>
      </w:r>
      <w:proofErr w:type="spellStart"/>
      <w:r w:rsidRPr="00BE72D6">
        <w:rPr>
          <w:color w:val="000000"/>
          <w:sz w:val="18"/>
          <w:szCs w:val="18"/>
        </w:rPr>
        <w:t>ными</w:t>
      </w:r>
      <w:proofErr w:type="spellEnd"/>
      <w:proofErr w:type="gramEnd"/>
      <w:r w:rsidRPr="00BE72D6">
        <w:rPr>
          <w:color w:val="000000"/>
          <w:sz w:val="18"/>
          <w:szCs w:val="18"/>
        </w:rPr>
        <w:t xml:space="preserve"> пунктами осуществляется автомобильным транспортом.</w:t>
      </w:r>
    </w:p>
    <w:p w:rsidR="00A8301F" w:rsidRPr="00BE72D6" w:rsidRDefault="00A8301F" w:rsidP="00A8301F">
      <w:pPr>
        <w:ind w:firstLine="709"/>
        <w:rPr>
          <w:rFonts w:eastAsia="Calibri"/>
          <w:sz w:val="18"/>
          <w:szCs w:val="18"/>
          <w:lang w:eastAsia="en-US"/>
        </w:rPr>
      </w:pPr>
      <w:r w:rsidRPr="00BE72D6">
        <w:rPr>
          <w:color w:val="000000"/>
          <w:sz w:val="18"/>
          <w:szCs w:val="18"/>
        </w:rPr>
        <w:t xml:space="preserve">Климат на территории поселения резко континентальный. Он характеризуется </w:t>
      </w:r>
      <w:proofErr w:type="gramStart"/>
      <w:r w:rsidRPr="00BE72D6">
        <w:rPr>
          <w:color w:val="000000"/>
          <w:sz w:val="18"/>
          <w:szCs w:val="18"/>
        </w:rPr>
        <w:t>про-</w:t>
      </w:r>
      <w:proofErr w:type="spellStart"/>
      <w:r w:rsidRPr="00BE72D6">
        <w:rPr>
          <w:color w:val="000000"/>
          <w:sz w:val="18"/>
          <w:szCs w:val="18"/>
        </w:rPr>
        <w:t>должительной</w:t>
      </w:r>
      <w:proofErr w:type="spellEnd"/>
      <w:proofErr w:type="gramEnd"/>
      <w:r w:rsidRPr="00BE72D6">
        <w:rPr>
          <w:color w:val="000000"/>
          <w:sz w:val="18"/>
          <w:szCs w:val="18"/>
        </w:rPr>
        <w:t xml:space="preserve"> малоснежной холодной зимой и коротким дождливым летом. Характерной особенностью климата муниципального образования является недостаточное увлажнение и резкие колебания сезонных и суточных температур. Среднегодовая температура воздуха по многолетним наблюдениям составляет -25°С. Самым холодным месяцем в году является январь</w:t>
      </w:r>
      <w:r w:rsidRPr="00BE72D6">
        <w:rPr>
          <w:rFonts w:eastAsia="Calibri"/>
          <w:sz w:val="18"/>
          <w:szCs w:val="18"/>
          <w:lang w:eastAsia="en-US"/>
        </w:rPr>
        <w:t xml:space="preserve"> со средней температурой -23,5</w:t>
      </w:r>
      <w:r w:rsidRPr="00BE72D6">
        <w:rPr>
          <w:sz w:val="18"/>
          <w:szCs w:val="18"/>
        </w:rPr>
        <w:t>°</w:t>
      </w:r>
      <w:r w:rsidRPr="00BE72D6">
        <w:rPr>
          <w:rFonts w:eastAsia="Calibri"/>
          <w:sz w:val="18"/>
          <w:szCs w:val="18"/>
          <w:lang w:eastAsia="en-US"/>
        </w:rPr>
        <w:t xml:space="preserve">С. </w:t>
      </w:r>
      <w:r w:rsidRPr="00BE72D6">
        <w:rPr>
          <w:sz w:val="18"/>
          <w:szCs w:val="18"/>
        </w:rPr>
        <w:t xml:space="preserve">Годовая величина осадков составляет в среднем 279 мм, основная часть осадков (252 мм) выпадает в теплый период. Продолжительность безморозного периода - в среднем 82 дня. </w:t>
      </w:r>
      <w:r w:rsidRPr="00BE72D6">
        <w:rPr>
          <w:rFonts w:eastAsia="Calibri"/>
          <w:sz w:val="18"/>
          <w:szCs w:val="18"/>
          <w:lang w:eastAsia="en-US"/>
        </w:rPr>
        <w:t xml:space="preserve">Устойчивый снежный покров на территории удерживается 177 дней. Средняя глубина промерзания грунтов - 2,8 м, встречаются участки вечной мерзлоты, которые залегают на глубине 1,0-1,5 м. </w:t>
      </w:r>
    </w:p>
    <w:p w:rsidR="00A8301F" w:rsidRPr="00BE72D6" w:rsidRDefault="00A8301F" w:rsidP="00A8301F">
      <w:pPr>
        <w:overflowPunct w:val="0"/>
        <w:autoSpaceDE w:val="0"/>
        <w:autoSpaceDN w:val="0"/>
        <w:adjustRightInd w:val="0"/>
        <w:ind w:firstLine="709"/>
        <w:jc w:val="both"/>
        <w:rPr>
          <w:rFonts w:eastAsia="Calibri"/>
          <w:sz w:val="18"/>
          <w:szCs w:val="18"/>
          <w:highlight w:val="lightGray"/>
        </w:rPr>
      </w:pPr>
      <w:r w:rsidRPr="00BE72D6">
        <w:rPr>
          <w:rFonts w:eastAsia="Calibri"/>
          <w:sz w:val="18"/>
          <w:szCs w:val="18"/>
          <w:lang w:eastAsia="en-US"/>
        </w:rPr>
        <w:t>Господствующие направления ветров – юго-западное и северное. Сейсмичность района – 7 баллов. Нормативная снеговая нагрузка принята в размере 70 кг/м</w:t>
      </w:r>
      <w:proofErr w:type="gramStart"/>
      <w:r w:rsidRPr="00BE72D6">
        <w:rPr>
          <w:rFonts w:eastAsia="Calibri"/>
          <w:sz w:val="18"/>
          <w:szCs w:val="18"/>
          <w:vertAlign w:val="superscript"/>
          <w:lang w:eastAsia="en-US"/>
        </w:rPr>
        <w:t>2</w:t>
      </w:r>
      <w:proofErr w:type="gramEnd"/>
      <w:r w:rsidRPr="00BE72D6">
        <w:rPr>
          <w:rFonts w:eastAsia="Calibri"/>
          <w:sz w:val="18"/>
          <w:szCs w:val="18"/>
          <w:lang w:eastAsia="en-US"/>
        </w:rPr>
        <w:t>. Расчетная зимняя температура для строительства составляет -40</w:t>
      </w:r>
      <w:r w:rsidRPr="00BE72D6">
        <w:rPr>
          <w:sz w:val="18"/>
          <w:szCs w:val="18"/>
        </w:rPr>
        <w:t>°</w:t>
      </w:r>
      <w:r w:rsidRPr="00BE72D6">
        <w:rPr>
          <w:rFonts w:eastAsia="Calibri"/>
          <w:sz w:val="18"/>
          <w:szCs w:val="18"/>
          <w:lang w:eastAsia="en-US"/>
        </w:rPr>
        <w:t xml:space="preserve">С. Скорость ветра в среднем 3-8 м/сек. </w:t>
      </w:r>
      <w:r w:rsidRPr="00BE72D6">
        <w:rPr>
          <w:sz w:val="18"/>
          <w:szCs w:val="18"/>
        </w:rPr>
        <w:t xml:space="preserve">Гидрографическая сеть поселения представлена реками </w:t>
      </w:r>
      <w:proofErr w:type="spellStart"/>
      <w:r w:rsidRPr="00BE72D6">
        <w:rPr>
          <w:sz w:val="18"/>
          <w:szCs w:val="18"/>
        </w:rPr>
        <w:t>Бутэй</w:t>
      </w:r>
      <w:proofErr w:type="spellEnd"/>
      <w:r w:rsidRPr="00BE72D6">
        <w:rPr>
          <w:sz w:val="18"/>
          <w:szCs w:val="18"/>
        </w:rPr>
        <w:t xml:space="preserve">, </w:t>
      </w:r>
      <w:proofErr w:type="spellStart"/>
      <w:r w:rsidRPr="00BE72D6">
        <w:rPr>
          <w:sz w:val="18"/>
          <w:szCs w:val="18"/>
        </w:rPr>
        <w:t>Ирсай</w:t>
      </w:r>
      <w:proofErr w:type="spellEnd"/>
      <w:r w:rsidRPr="00BE72D6">
        <w:rPr>
          <w:sz w:val="18"/>
          <w:szCs w:val="18"/>
        </w:rPr>
        <w:t xml:space="preserve">, </w:t>
      </w:r>
      <w:proofErr w:type="spellStart"/>
      <w:r w:rsidRPr="00BE72D6">
        <w:rPr>
          <w:sz w:val="18"/>
          <w:szCs w:val="18"/>
        </w:rPr>
        <w:t>Подхарикова</w:t>
      </w:r>
      <w:proofErr w:type="spellEnd"/>
      <w:r w:rsidRPr="00BE72D6">
        <w:rPr>
          <w:sz w:val="18"/>
          <w:szCs w:val="18"/>
        </w:rPr>
        <w:t xml:space="preserve">, </w:t>
      </w:r>
      <w:proofErr w:type="spellStart"/>
      <w:r w:rsidRPr="00BE72D6">
        <w:rPr>
          <w:sz w:val="18"/>
          <w:szCs w:val="18"/>
        </w:rPr>
        <w:t>Урда</w:t>
      </w:r>
      <w:proofErr w:type="spellEnd"/>
      <w:r w:rsidRPr="00BE72D6">
        <w:rPr>
          <w:sz w:val="18"/>
          <w:szCs w:val="18"/>
        </w:rPr>
        <w:t>-Гол и более мелкими водотоками.</w:t>
      </w:r>
      <w:r w:rsidRPr="00BE72D6">
        <w:rPr>
          <w:rFonts w:eastAsia="Calibri"/>
          <w:sz w:val="18"/>
          <w:szCs w:val="18"/>
          <w:highlight w:val="lightGray"/>
        </w:rPr>
        <w:t xml:space="preserve"> </w:t>
      </w:r>
    </w:p>
    <w:p w:rsidR="00A8301F" w:rsidRPr="00877731" w:rsidRDefault="00A8301F" w:rsidP="00A8301F">
      <w:pPr>
        <w:widowControl w:val="0"/>
        <w:spacing w:before="120" w:after="120"/>
        <w:ind w:firstLine="709"/>
        <w:jc w:val="both"/>
        <w:rPr>
          <w:b/>
          <w:bCs/>
          <w:sz w:val="20"/>
          <w:szCs w:val="20"/>
          <w:lang w:eastAsia="x-none"/>
        </w:rPr>
      </w:pPr>
      <w:r w:rsidRPr="00877731">
        <w:rPr>
          <w:b/>
          <w:bCs/>
          <w:sz w:val="20"/>
          <w:szCs w:val="20"/>
          <w:lang w:val="x-none" w:eastAsia="x-none"/>
        </w:rPr>
        <w:t>1.2 Экономическая база развития</w:t>
      </w:r>
    </w:p>
    <w:p w:rsidR="00A8301F" w:rsidRPr="00877731" w:rsidRDefault="00A8301F" w:rsidP="00A8301F">
      <w:pPr>
        <w:ind w:firstLine="709"/>
        <w:jc w:val="both"/>
        <w:rPr>
          <w:rFonts w:eastAsia="Calibri"/>
          <w:sz w:val="18"/>
          <w:szCs w:val="18"/>
          <w:lang w:eastAsia="en-US"/>
        </w:rPr>
      </w:pPr>
      <w:r w:rsidRPr="00877731">
        <w:rPr>
          <w:rFonts w:eastAsia="Calibri"/>
          <w:sz w:val="18"/>
          <w:szCs w:val="18"/>
          <w:lang w:eastAsia="en-US"/>
        </w:rPr>
        <w:t>С момента основания развитие населенных пунктов сельского поселения «Ользоны» было связано с сельскохозяйственным освоением территории. В 80-е годы прошлого века на территории муниципального образования размещались подразделения совхоза «</w:t>
      </w:r>
      <w:proofErr w:type="spellStart"/>
      <w:r w:rsidRPr="00877731">
        <w:rPr>
          <w:rFonts w:eastAsia="Calibri"/>
          <w:sz w:val="18"/>
          <w:szCs w:val="18"/>
          <w:lang w:eastAsia="en-US"/>
        </w:rPr>
        <w:t>Ользоновский</w:t>
      </w:r>
      <w:proofErr w:type="spellEnd"/>
      <w:r w:rsidRPr="00877731">
        <w:rPr>
          <w:rFonts w:eastAsia="Calibri"/>
          <w:sz w:val="18"/>
          <w:szCs w:val="18"/>
          <w:lang w:eastAsia="en-US"/>
        </w:rPr>
        <w:t xml:space="preserve">» (центральная усадьба – </w:t>
      </w:r>
      <w:proofErr w:type="gramStart"/>
      <w:r w:rsidRPr="00877731">
        <w:rPr>
          <w:rFonts w:eastAsia="Calibri"/>
          <w:sz w:val="18"/>
          <w:szCs w:val="18"/>
          <w:lang w:eastAsia="en-US"/>
        </w:rPr>
        <w:t>в</w:t>
      </w:r>
      <w:proofErr w:type="gramEnd"/>
      <w:r w:rsidRPr="00877731">
        <w:rPr>
          <w:rFonts w:eastAsia="Calibri"/>
          <w:sz w:val="18"/>
          <w:szCs w:val="18"/>
          <w:lang w:eastAsia="en-US"/>
        </w:rPr>
        <w:t xml:space="preserve"> с. Ользоны). В настоящее время на территории муниципального образования действуют крестьянские фермерские хозяйства и личные подсобные хозяйства населения. На перспективу генеральным планом предусматривается реализация инвестиционных проектов в области сельского хозяйства,</w:t>
      </w:r>
      <w:r w:rsidRPr="00877731">
        <w:rPr>
          <w:sz w:val="18"/>
          <w:szCs w:val="18"/>
        </w:rPr>
        <w:t xml:space="preserve"> а также строительство </w:t>
      </w:r>
      <w:r w:rsidRPr="00877731">
        <w:rPr>
          <w:rFonts w:eastAsia="Calibri"/>
          <w:sz w:val="18"/>
          <w:szCs w:val="18"/>
          <w:lang w:eastAsia="en-US"/>
        </w:rPr>
        <w:t xml:space="preserve">лечебного корпуса грязелечебницы </w:t>
      </w:r>
      <w:proofErr w:type="gramStart"/>
      <w:r w:rsidRPr="00877731">
        <w:rPr>
          <w:rFonts w:eastAsia="Calibri"/>
          <w:sz w:val="18"/>
          <w:szCs w:val="18"/>
          <w:lang w:eastAsia="en-US"/>
        </w:rPr>
        <w:t>в</w:t>
      </w:r>
      <w:proofErr w:type="gramEnd"/>
      <w:r w:rsidRPr="00877731">
        <w:rPr>
          <w:rFonts w:eastAsia="Calibri"/>
          <w:sz w:val="18"/>
          <w:szCs w:val="18"/>
          <w:lang w:eastAsia="en-US"/>
        </w:rPr>
        <w:t xml:space="preserve"> с. Ользоны. </w:t>
      </w:r>
      <w:proofErr w:type="gramStart"/>
      <w:r w:rsidRPr="00877731">
        <w:rPr>
          <w:rFonts w:eastAsia="Calibri"/>
          <w:sz w:val="18"/>
          <w:szCs w:val="18"/>
          <w:lang w:eastAsia="en-US"/>
        </w:rPr>
        <w:t>В</w:t>
      </w:r>
      <w:proofErr w:type="gramEnd"/>
      <w:r w:rsidRPr="00877731">
        <w:rPr>
          <w:rFonts w:eastAsia="Calibri"/>
          <w:sz w:val="18"/>
          <w:szCs w:val="18"/>
          <w:lang w:eastAsia="en-US"/>
        </w:rPr>
        <w:t xml:space="preserve"> </w:t>
      </w:r>
      <w:proofErr w:type="gramStart"/>
      <w:r w:rsidRPr="00877731">
        <w:rPr>
          <w:rFonts w:eastAsia="Calibri"/>
          <w:sz w:val="18"/>
          <w:szCs w:val="18"/>
          <w:lang w:eastAsia="en-US"/>
        </w:rPr>
        <w:t>с</w:t>
      </w:r>
      <w:proofErr w:type="gramEnd"/>
      <w:r w:rsidRPr="00877731">
        <w:rPr>
          <w:rFonts w:eastAsia="Calibri"/>
          <w:sz w:val="18"/>
          <w:szCs w:val="18"/>
          <w:lang w:eastAsia="en-US"/>
        </w:rPr>
        <w:t>. Ользоны предусматривается развитие придорожного сервиса в с возможностью размещения предприятий автодорожного сервиса, объектов торговли и общественного питания, что связано с размещением села на автомобильной дороге регионального значения Р-418 Иркутск-Усть-Ордынский-Жигалово с ответвлением Баяндай-Еланцы-Хужир.</w:t>
      </w:r>
    </w:p>
    <w:p w:rsidR="00A8301F" w:rsidRPr="00A8301F" w:rsidRDefault="00A8301F" w:rsidP="00A8301F">
      <w:pPr>
        <w:overflowPunct w:val="0"/>
        <w:autoSpaceDE w:val="0"/>
        <w:autoSpaceDN w:val="0"/>
        <w:adjustRightInd w:val="0"/>
        <w:ind w:firstLine="709"/>
        <w:jc w:val="both"/>
        <w:rPr>
          <w:highlight w:val="lightGray"/>
        </w:rPr>
      </w:pPr>
      <w:r w:rsidRPr="00877731">
        <w:rPr>
          <w:rFonts w:eastAsia="Calibri"/>
          <w:sz w:val="18"/>
          <w:szCs w:val="18"/>
          <w:lang w:eastAsia="en-US"/>
        </w:rPr>
        <w:t xml:space="preserve"> В целом функциональный профиль сельского поселения «Ользоны» является сельскохозяйственным и сохраняется на перспективу.</w:t>
      </w:r>
    </w:p>
    <w:p w:rsidR="00A8301F" w:rsidRPr="00877731" w:rsidRDefault="00A8301F" w:rsidP="00A8301F">
      <w:pPr>
        <w:overflowPunct w:val="0"/>
        <w:autoSpaceDE w:val="0"/>
        <w:autoSpaceDN w:val="0"/>
        <w:adjustRightInd w:val="0"/>
        <w:spacing w:before="120" w:after="120"/>
        <w:ind w:firstLine="709"/>
        <w:jc w:val="both"/>
        <w:rPr>
          <w:b/>
          <w:sz w:val="20"/>
          <w:szCs w:val="20"/>
        </w:rPr>
      </w:pPr>
      <w:r w:rsidRPr="00877731">
        <w:rPr>
          <w:b/>
          <w:sz w:val="20"/>
          <w:szCs w:val="20"/>
        </w:rPr>
        <w:t>1.3 Население</w:t>
      </w:r>
    </w:p>
    <w:p w:rsidR="00A8301F" w:rsidRPr="00877731" w:rsidRDefault="00A8301F" w:rsidP="00A8301F">
      <w:pPr>
        <w:ind w:firstLine="709"/>
        <w:jc w:val="both"/>
        <w:rPr>
          <w:rFonts w:eastAsia="Calibri"/>
          <w:sz w:val="18"/>
          <w:szCs w:val="18"/>
          <w:lang w:eastAsia="en-US"/>
        </w:rPr>
      </w:pPr>
      <w:r w:rsidRPr="00877731">
        <w:rPr>
          <w:rFonts w:eastAsia="Calibri"/>
          <w:sz w:val="18"/>
          <w:szCs w:val="18"/>
          <w:lang w:eastAsia="en-US"/>
        </w:rPr>
        <w:t xml:space="preserve">Формирование населения на территории муниципального образования происходило главным образом в условиях естественного прироста населения. Основным занятием населения всегда было ведение сельского хозяйства, и динамика расселения была связана с организацией сельскохозяйственного производства. До революции бурятское население в основном вело полукочевой образ жизни, выезжая летом на пастбища. Русское население появилось в конце </w:t>
      </w:r>
      <w:r w:rsidRPr="00877731">
        <w:rPr>
          <w:rFonts w:eastAsia="Calibri"/>
          <w:sz w:val="18"/>
          <w:szCs w:val="18"/>
          <w:lang w:val="en-US" w:eastAsia="en-US"/>
        </w:rPr>
        <w:t>XIX</w:t>
      </w:r>
      <w:r w:rsidRPr="00877731">
        <w:rPr>
          <w:rFonts w:eastAsia="Calibri"/>
          <w:sz w:val="18"/>
          <w:szCs w:val="18"/>
          <w:lang w:eastAsia="en-US"/>
        </w:rPr>
        <w:t xml:space="preserve"> – начале ХХ вв., что связано с переселенческим движением. В 1959 г. на территории сельского поселения проживало 1,18 тыс. чел. В условиях развития сельскохозяйственного производства к 1979 г. численность жителей увеличилась до 1,54 чел. В 80-е годы наметился миграционный отток населения, и к 1989 г. численность жителей несколько сократилась - до 1,43 тыс. чел. (см. таблицу 1.1). </w:t>
      </w:r>
    </w:p>
    <w:p w:rsidR="00877731" w:rsidRDefault="00877731" w:rsidP="00A8301F">
      <w:pPr>
        <w:keepNext/>
        <w:keepLines/>
        <w:spacing w:before="120" w:after="120"/>
        <w:outlineLvl w:val="1"/>
        <w:rPr>
          <w:b/>
          <w:iCs/>
          <w:sz w:val="20"/>
          <w:szCs w:val="20"/>
          <w:lang w:eastAsia="en-US"/>
        </w:rPr>
      </w:pPr>
    </w:p>
    <w:p w:rsidR="00877731" w:rsidRDefault="00877731" w:rsidP="00A8301F">
      <w:pPr>
        <w:keepNext/>
        <w:keepLines/>
        <w:spacing w:before="120" w:after="120"/>
        <w:outlineLvl w:val="1"/>
        <w:rPr>
          <w:b/>
          <w:iCs/>
          <w:sz w:val="20"/>
          <w:szCs w:val="20"/>
          <w:lang w:eastAsia="en-US"/>
        </w:rPr>
      </w:pPr>
    </w:p>
    <w:p w:rsidR="00CD5E01" w:rsidRDefault="00CD5E01" w:rsidP="00A8301F">
      <w:pPr>
        <w:keepNext/>
        <w:keepLines/>
        <w:spacing w:before="120" w:after="120"/>
        <w:outlineLvl w:val="1"/>
        <w:rPr>
          <w:b/>
          <w:iCs/>
          <w:sz w:val="20"/>
          <w:szCs w:val="20"/>
          <w:lang w:eastAsia="en-US"/>
        </w:rPr>
      </w:pPr>
    </w:p>
    <w:p w:rsidR="00A8301F" w:rsidRPr="00877731" w:rsidRDefault="00A8301F" w:rsidP="00A8301F">
      <w:pPr>
        <w:keepNext/>
        <w:keepLines/>
        <w:spacing w:before="120" w:after="120"/>
        <w:outlineLvl w:val="1"/>
        <w:rPr>
          <w:b/>
          <w:iCs/>
          <w:sz w:val="20"/>
          <w:szCs w:val="20"/>
          <w:lang w:eastAsia="en-US"/>
        </w:rPr>
      </w:pPr>
      <w:r w:rsidRPr="00877731">
        <w:rPr>
          <w:b/>
          <w:iCs/>
          <w:sz w:val="20"/>
          <w:szCs w:val="20"/>
          <w:lang w:eastAsia="en-US"/>
        </w:rPr>
        <w:t xml:space="preserve">Таблица 1.1 </w:t>
      </w:r>
      <w:r w:rsidRPr="00877731">
        <w:rPr>
          <w:b/>
          <w:bCs/>
          <w:sz w:val="20"/>
          <w:szCs w:val="20"/>
          <w:lang w:eastAsia="en-US"/>
        </w:rPr>
        <w:t xml:space="preserve">– </w:t>
      </w:r>
      <w:r w:rsidRPr="00877731">
        <w:rPr>
          <w:b/>
          <w:sz w:val="20"/>
          <w:szCs w:val="20"/>
          <w:lang w:eastAsia="en-US"/>
        </w:rPr>
        <w:t xml:space="preserve">Динамика численности населения </w:t>
      </w:r>
      <w:r w:rsidRPr="00877731">
        <w:rPr>
          <w:b/>
          <w:bCs/>
          <w:sz w:val="20"/>
          <w:szCs w:val="20"/>
          <w:lang w:eastAsia="en-US"/>
        </w:rPr>
        <w:t>на территории сельского поселения «Ользоны»</w:t>
      </w:r>
    </w:p>
    <w:tbl>
      <w:tblPr>
        <w:tblW w:w="8322" w:type="dxa"/>
        <w:jc w:val="center"/>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82"/>
        <w:gridCol w:w="1035"/>
        <w:gridCol w:w="1035"/>
        <w:gridCol w:w="1035"/>
        <w:gridCol w:w="1035"/>
      </w:tblGrid>
      <w:tr w:rsidR="00A8301F" w:rsidRPr="00A8301F" w:rsidTr="00F144C4">
        <w:trPr>
          <w:tblHeader/>
          <w:jc w:val="center"/>
        </w:trPr>
        <w:tc>
          <w:tcPr>
            <w:tcW w:w="4182" w:type="dxa"/>
            <w:tcBorders>
              <w:top w:val="single" w:sz="12" w:space="0" w:color="auto"/>
              <w:bottom w:val="single" w:sz="12" w:space="0" w:color="auto"/>
            </w:tcBorders>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 xml:space="preserve">Численность на начало года, </w:t>
            </w:r>
            <w:r w:rsidRPr="00877731">
              <w:rPr>
                <w:rFonts w:eastAsia="Calibri"/>
                <w:bCs/>
                <w:sz w:val="18"/>
                <w:szCs w:val="18"/>
                <w:lang w:eastAsia="en-US"/>
              </w:rPr>
              <w:t>тыс. чел.</w:t>
            </w:r>
          </w:p>
        </w:tc>
        <w:tc>
          <w:tcPr>
            <w:tcW w:w="1035" w:type="dxa"/>
            <w:tcBorders>
              <w:top w:val="single" w:sz="12" w:space="0" w:color="auto"/>
              <w:bottom w:val="single" w:sz="12" w:space="0" w:color="auto"/>
            </w:tcBorders>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1989 г.</w:t>
            </w:r>
          </w:p>
        </w:tc>
        <w:tc>
          <w:tcPr>
            <w:tcW w:w="1035" w:type="dxa"/>
            <w:tcBorders>
              <w:top w:val="single" w:sz="12" w:space="0" w:color="auto"/>
              <w:bottom w:val="single" w:sz="12" w:space="0" w:color="auto"/>
            </w:tcBorders>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2002 г.</w:t>
            </w:r>
          </w:p>
        </w:tc>
        <w:tc>
          <w:tcPr>
            <w:tcW w:w="1035" w:type="dxa"/>
            <w:tcBorders>
              <w:top w:val="single" w:sz="12" w:space="0" w:color="auto"/>
              <w:bottom w:val="single" w:sz="12" w:space="0" w:color="auto"/>
            </w:tcBorders>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2011 г.</w:t>
            </w:r>
          </w:p>
        </w:tc>
        <w:tc>
          <w:tcPr>
            <w:tcW w:w="1035" w:type="dxa"/>
            <w:tcBorders>
              <w:top w:val="single" w:sz="12" w:space="0" w:color="auto"/>
              <w:bottom w:val="single" w:sz="12" w:space="0" w:color="auto"/>
            </w:tcBorders>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2015 г.</w:t>
            </w:r>
          </w:p>
        </w:tc>
      </w:tr>
      <w:tr w:rsidR="00A8301F" w:rsidRPr="00A8301F" w:rsidTr="00F144C4">
        <w:trPr>
          <w:jc w:val="center"/>
        </w:trPr>
        <w:tc>
          <w:tcPr>
            <w:tcW w:w="4182" w:type="dxa"/>
          </w:tcPr>
          <w:p w:rsidR="00A8301F" w:rsidRPr="00877731" w:rsidRDefault="00A8301F" w:rsidP="00A8301F">
            <w:pPr>
              <w:rPr>
                <w:rFonts w:eastAsia="Calibri"/>
                <w:sz w:val="18"/>
                <w:szCs w:val="18"/>
                <w:lang w:eastAsia="en-US"/>
              </w:rPr>
            </w:pPr>
            <w:r w:rsidRPr="00877731">
              <w:rPr>
                <w:rFonts w:eastAsia="Calibri"/>
                <w:sz w:val="18"/>
                <w:szCs w:val="18"/>
                <w:lang w:eastAsia="en-US"/>
              </w:rPr>
              <w:t>с. Ользоны</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1 024</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861</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659</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649</w:t>
            </w:r>
          </w:p>
        </w:tc>
      </w:tr>
      <w:tr w:rsidR="00A8301F" w:rsidRPr="00A8301F" w:rsidTr="00F144C4">
        <w:trPr>
          <w:jc w:val="center"/>
        </w:trPr>
        <w:tc>
          <w:tcPr>
            <w:tcW w:w="4182" w:type="dxa"/>
          </w:tcPr>
          <w:p w:rsidR="00A8301F" w:rsidRPr="00877731" w:rsidRDefault="00A8301F" w:rsidP="00A8301F">
            <w:pPr>
              <w:rPr>
                <w:rFonts w:eastAsia="Calibri"/>
                <w:sz w:val="18"/>
                <w:szCs w:val="18"/>
                <w:lang w:eastAsia="en-US"/>
              </w:rPr>
            </w:pPr>
            <w:r w:rsidRPr="00877731">
              <w:rPr>
                <w:rFonts w:eastAsia="Calibri"/>
                <w:sz w:val="18"/>
                <w:szCs w:val="18"/>
                <w:lang w:eastAsia="en-US"/>
              </w:rPr>
              <w:t>д. Кокорина</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326</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361</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262</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247</w:t>
            </w:r>
          </w:p>
        </w:tc>
      </w:tr>
      <w:tr w:rsidR="00A8301F" w:rsidRPr="00A8301F" w:rsidTr="00F144C4">
        <w:trPr>
          <w:jc w:val="center"/>
        </w:trPr>
        <w:tc>
          <w:tcPr>
            <w:tcW w:w="4182" w:type="dxa"/>
          </w:tcPr>
          <w:p w:rsidR="00A8301F" w:rsidRPr="00877731" w:rsidRDefault="00A8301F" w:rsidP="00A8301F">
            <w:pPr>
              <w:rPr>
                <w:rFonts w:eastAsia="Calibri"/>
                <w:sz w:val="18"/>
                <w:szCs w:val="18"/>
                <w:lang w:eastAsia="en-US"/>
              </w:rPr>
            </w:pPr>
            <w:r w:rsidRPr="00877731">
              <w:rPr>
                <w:rFonts w:eastAsia="Calibri"/>
                <w:sz w:val="18"/>
                <w:szCs w:val="18"/>
                <w:lang w:eastAsia="en-US"/>
              </w:rPr>
              <w:t xml:space="preserve">д. </w:t>
            </w:r>
            <w:proofErr w:type="spellStart"/>
            <w:r w:rsidRPr="00877731">
              <w:rPr>
                <w:rFonts w:eastAsia="Calibri"/>
                <w:sz w:val="18"/>
                <w:szCs w:val="18"/>
                <w:lang w:eastAsia="en-US"/>
              </w:rPr>
              <w:t>Онгой</w:t>
            </w:r>
            <w:proofErr w:type="spellEnd"/>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81</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80</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43</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21</w:t>
            </w:r>
          </w:p>
        </w:tc>
      </w:tr>
      <w:tr w:rsidR="00A8301F" w:rsidRPr="00A8301F" w:rsidTr="00F144C4">
        <w:trPr>
          <w:jc w:val="center"/>
        </w:trPr>
        <w:tc>
          <w:tcPr>
            <w:tcW w:w="4182" w:type="dxa"/>
          </w:tcPr>
          <w:p w:rsidR="00A8301F" w:rsidRPr="00877731" w:rsidRDefault="00A8301F" w:rsidP="00A8301F">
            <w:pPr>
              <w:rPr>
                <w:rFonts w:eastAsia="Calibri"/>
                <w:sz w:val="18"/>
                <w:szCs w:val="18"/>
                <w:lang w:eastAsia="en-US"/>
              </w:rPr>
            </w:pPr>
            <w:r w:rsidRPr="00877731">
              <w:rPr>
                <w:rFonts w:eastAsia="Calibri"/>
                <w:sz w:val="18"/>
                <w:szCs w:val="18"/>
                <w:lang w:eastAsia="en-US"/>
              </w:rPr>
              <w:t>д. Сондой</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w:t>
            </w:r>
          </w:p>
        </w:tc>
      </w:tr>
      <w:tr w:rsidR="00A8301F" w:rsidRPr="00A8301F" w:rsidTr="00F144C4">
        <w:trPr>
          <w:jc w:val="center"/>
        </w:trPr>
        <w:tc>
          <w:tcPr>
            <w:tcW w:w="4182" w:type="dxa"/>
          </w:tcPr>
          <w:p w:rsidR="00A8301F" w:rsidRPr="00877731" w:rsidRDefault="00A8301F" w:rsidP="00A8301F">
            <w:pPr>
              <w:rPr>
                <w:rFonts w:eastAsia="Calibri"/>
                <w:sz w:val="18"/>
                <w:szCs w:val="18"/>
                <w:lang w:eastAsia="en-US"/>
              </w:rPr>
            </w:pPr>
            <w:r w:rsidRPr="00877731">
              <w:rPr>
                <w:rFonts w:eastAsia="Calibri"/>
                <w:sz w:val="18"/>
                <w:szCs w:val="18"/>
                <w:lang w:eastAsia="en-US"/>
              </w:rPr>
              <w:t>Всего</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1 431</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1 302</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964</w:t>
            </w:r>
          </w:p>
        </w:tc>
        <w:tc>
          <w:tcPr>
            <w:tcW w:w="1035" w:type="dxa"/>
            <w:vAlign w:val="center"/>
          </w:tcPr>
          <w:p w:rsidR="00A8301F" w:rsidRPr="00877731" w:rsidRDefault="00A8301F" w:rsidP="00A8301F">
            <w:pPr>
              <w:jc w:val="center"/>
              <w:rPr>
                <w:rFonts w:eastAsia="Calibri"/>
                <w:sz w:val="18"/>
                <w:szCs w:val="18"/>
                <w:lang w:eastAsia="en-US"/>
              </w:rPr>
            </w:pPr>
            <w:r w:rsidRPr="00877731">
              <w:rPr>
                <w:rFonts w:eastAsia="Calibri"/>
                <w:sz w:val="18"/>
                <w:szCs w:val="18"/>
                <w:lang w:eastAsia="en-US"/>
              </w:rPr>
              <w:t>917</w:t>
            </w:r>
          </w:p>
        </w:tc>
      </w:tr>
    </w:tbl>
    <w:p w:rsidR="00A8301F" w:rsidRPr="00A8301F" w:rsidRDefault="00A8301F" w:rsidP="00A8301F">
      <w:pPr>
        <w:ind w:firstLine="709"/>
        <w:jc w:val="both"/>
        <w:rPr>
          <w:rFonts w:eastAsia="Calibri"/>
          <w:lang w:eastAsia="en-US"/>
        </w:rPr>
      </w:pPr>
    </w:p>
    <w:p w:rsidR="00A8301F" w:rsidRPr="00877731" w:rsidRDefault="00A8301F" w:rsidP="00A8301F">
      <w:pPr>
        <w:ind w:firstLine="709"/>
        <w:rPr>
          <w:rFonts w:eastAsia="Calibri"/>
          <w:sz w:val="18"/>
          <w:szCs w:val="18"/>
          <w:lang w:eastAsia="en-US"/>
        </w:rPr>
      </w:pPr>
      <w:r w:rsidRPr="00877731">
        <w:rPr>
          <w:rFonts w:eastAsia="Calibri"/>
          <w:sz w:val="18"/>
          <w:szCs w:val="18"/>
          <w:lang w:eastAsia="en-US"/>
        </w:rPr>
        <w:t xml:space="preserve">В начале 90-х годов была образована </w:t>
      </w:r>
      <w:proofErr w:type="spellStart"/>
      <w:r w:rsidRPr="00877731">
        <w:rPr>
          <w:rFonts w:eastAsia="Calibri"/>
          <w:sz w:val="18"/>
          <w:szCs w:val="18"/>
          <w:lang w:eastAsia="en-US"/>
        </w:rPr>
        <w:t>Ользоновская</w:t>
      </w:r>
      <w:proofErr w:type="spellEnd"/>
      <w:r w:rsidRPr="00877731">
        <w:rPr>
          <w:rFonts w:eastAsia="Calibri"/>
          <w:sz w:val="18"/>
          <w:szCs w:val="18"/>
          <w:lang w:eastAsia="en-US"/>
        </w:rPr>
        <w:t xml:space="preserve"> сельская администрация, в которую вошли населенные пункты современного муниципального образования «Ользоны». Численность жителей в последнее десятилетие ХХ века несколько сократилась (до 1,3 тыс. чел. в 2002 г.). В первые годы </w:t>
      </w:r>
      <w:r w:rsidRPr="00877731">
        <w:rPr>
          <w:rFonts w:eastAsia="Calibri"/>
          <w:sz w:val="18"/>
          <w:szCs w:val="18"/>
          <w:lang w:val="en-US" w:eastAsia="en-US"/>
        </w:rPr>
        <w:t>XXI</w:t>
      </w:r>
      <w:r w:rsidRPr="00877731">
        <w:rPr>
          <w:rFonts w:eastAsia="Calibri"/>
          <w:sz w:val="18"/>
          <w:szCs w:val="18"/>
          <w:lang w:eastAsia="en-US"/>
        </w:rPr>
        <w:t xml:space="preserve"> века население стабилизировалась на уровне 1,2-1,3 тыс. чел., однако к концу первого десятилетия усилился миграционный отток жителей, и, несмотря на естественный прирост, численность населения муниципального образования сократилась до уровня менее 1 тыс. чел. (см. таблицу 1.1). Всего за 2002-2015 гг. численность жителей на территории сельского поселения сократилась на 0,39 тыс. чел., или на 29,6%. В среднем по Иркутской области сокращение населения за тот же период было менее значительным (7,1%).</w:t>
      </w:r>
    </w:p>
    <w:p w:rsidR="00A8301F" w:rsidRPr="00877731" w:rsidRDefault="00A8301F" w:rsidP="00A8301F">
      <w:pPr>
        <w:overflowPunct w:val="0"/>
        <w:autoSpaceDE w:val="0"/>
        <w:autoSpaceDN w:val="0"/>
        <w:adjustRightInd w:val="0"/>
        <w:ind w:firstLine="709"/>
        <w:jc w:val="both"/>
        <w:rPr>
          <w:bCs/>
          <w:sz w:val="18"/>
          <w:szCs w:val="18"/>
          <w:highlight w:val="lightGray"/>
        </w:rPr>
      </w:pPr>
      <w:r w:rsidRPr="00877731">
        <w:rPr>
          <w:rFonts w:eastAsia="Calibri"/>
          <w:sz w:val="18"/>
          <w:szCs w:val="18"/>
          <w:lang w:eastAsia="en-US"/>
        </w:rPr>
        <w:t>На перспективу ожидается рост численности занятых в экономике и смена механического оттока жителей на миграционный приток, что приведет к увеличению численности населения к 2032 г. до 1,42 тыс. чел.</w:t>
      </w:r>
    </w:p>
    <w:p w:rsidR="00A8301F" w:rsidRPr="00A8301F" w:rsidRDefault="00A8301F" w:rsidP="00A8301F">
      <w:pPr>
        <w:overflowPunct w:val="0"/>
        <w:autoSpaceDE w:val="0"/>
        <w:autoSpaceDN w:val="0"/>
        <w:adjustRightInd w:val="0"/>
        <w:ind w:firstLine="709"/>
        <w:jc w:val="both"/>
        <w:rPr>
          <w:color w:val="000000"/>
          <w:highlight w:val="lightGray"/>
        </w:rPr>
      </w:pPr>
    </w:p>
    <w:p w:rsidR="00A8301F" w:rsidRPr="00877731" w:rsidRDefault="00A8301F" w:rsidP="00A8301F">
      <w:pPr>
        <w:widowControl w:val="0"/>
        <w:spacing w:before="240" w:after="120" w:line="360" w:lineRule="auto"/>
        <w:ind w:firstLine="709"/>
        <w:jc w:val="both"/>
        <w:rPr>
          <w:b/>
          <w:bCs/>
          <w:color w:val="000000"/>
          <w:sz w:val="20"/>
          <w:szCs w:val="20"/>
          <w:lang w:val="x-none" w:eastAsia="x-none"/>
        </w:rPr>
      </w:pPr>
      <w:r w:rsidRPr="00877731">
        <w:rPr>
          <w:b/>
          <w:bCs/>
          <w:color w:val="000000"/>
          <w:sz w:val="20"/>
          <w:szCs w:val="20"/>
          <w:lang w:val="x-none" w:eastAsia="x-none"/>
        </w:rPr>
        <w:t>Раздел 2. Определение перечня вопросов местного значения поселения для установления совокупности расчетных показателей</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 xml:space="preserve">Определение перечня объектов местного значения поселения основывается на п. 4 ст. 29.2 </w:t>
      </w:r>
      <w:proofErr w:type="spellStart"/>
      <w:r w:rsidRPr="00877731">
        <w:rPr>
          <w:color w:val="000000"/>
          <w:sz w:val="18"/>
          <w:szCs w:val="18"/>
        </w:rPr>
        <w:t>ГрК</w:t>
      </w:r>
      <w:proofErr w:type="spellEnd"/>
      <w:r w:rsidRPr="00877731">
        <w:rPr>
          <w:color w:val="000000"/>
          <w:sz w:val="18"/>
          <w:szCs w:val="18"/>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1) электро-, тепл</w:t>
      </w:r>
      <w:proofErr w:type="gramStart"/>
      <w:r w:rsidRPr="00877731">
        <w:rPr>
          <w:color w:val="000000"/>
          <w:sz w:val="18"/>
          <w:szCs w:val="18"/>
        </w:rPr>
        <w:t>о-</w:t>
      </w:r>
      <w:proofErr w:type="gramEnd"/>
      <w:r w:rsidRPr="00877731">
        <w:rPr>
          <w:color w:val="000000"/>
          <w:sz w:val="18"/>
          <w:szCs w:val="18"/>
        </w:rPr>
        <w:t>, газо- и водоснабжение населения, водоотведение;</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2) автомобильные дороги местного значения;</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 xml:space="preserve">3) иные области в связи с решением вопросов местного значения поселения. </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муниципального образования «Ользоны» определяется его Уставом.</w:t>
      </w:r>
    </w:p>
    <w:p w:rsidR="00A8301F" w:rsidRPr="00877731" w:rsidRDefault="00A8301F" w:rsidP="00A8301F">
      <w:pPr>
        <w:overflowPunct w:val="0"/>
        <w:autoSpaceDE w:val="0"/>
        <w:autoSpaceDN w:val="0"/>
        <w:adjustRightInd w:val="0"/>
        <w:ind w:firstLine="709"/>
        <w:jc w:val="both"/>
        <w:rPr>
          <w:color w:val="000000"/>
          <w:sz w:val="18"/>
          <w:szCs w:val="18"/>
        </w:rPr>
      </w:pPr>
      <w:r w:rsidRPr="00877731">
        <w:rPr>
          <w:color w:val="000000"/>
          <w:sz w:val="18"/>
          <w:szCs w:val="18"/>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муниципального образования «Ользоны».</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77731">
        <w:rPr>
          <w:i/>
          <w:color w:val="000000"/>
          <w:sz w:val="18"/>
          <w:szCs w:val="18"/>
        </w:rPr>
        <w:t>контроля за</w:t>
      </w:r>
      <w:proofErr w:type="gramEnd"/>
      <w:r w:rsidRPr="00877731">
        <w:rPr>
          <w:i/>
          <w:color w:val="000000"/>
          <w:sz w:val="18"/>
          <w:szCs w:val="18"/>
        </w:rPr>
        <w:t xml:space="preserve"> его исполнением, составление и утверждение отчета об исполнении бюджета поселения;*</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2) установление, изменение и отмена местных налогов и сборов поселения;*</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3) владение, пользование и распоряжение имуществом, находящимся в муниципальной собственности поселения;*</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4</w:t>
      </w:r>
      <w:r w:rsidRPr="00877731">
        <w:rPr>
          <w:color w:val="000000"/>
          <w:sz w:val="18"/>
          <w:szCs w:val="18"/>
        </w:rPr>
        <w:t xml:space="preserve">) </w:t>
      </w:r>
      <w:r w:rsidRPr="00877731">
        <w:rPr>
          <w:i/>
          <w:color w:val="000000"/>
          <w:sz w:val="18"/>
          <w:szCs w:val="18"/>
        </w:rPr>
        <w:t>организация в границах поселения электро-, тепл</w:t>
      </w:r>
      <w:proofErr w:type="gramStart"/>
      <w:r w:rsidRPr="00877731">
        <w:rPr>
          <w:i/>
          <w:color w:val="000000"/>
          <w:sz w:val="18"/>
          <w:szCs w:val="18"/>
        </w:rPr>
        <w:t>о-</w:t>
      </w:r>
      <w:proofErr w:type="gramEnd"/>
      <w:r w:rsidRPr="00877731">
        <w:rPr>
          <w:i/>
          <w:color w:val="000000"/>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01F" w:rsidRPr="00877731" w:rsidRDefault="00A8301F" w:rsidP="00A8301F">
      <w:pPr>
        <w:numPr>
          <w:ilvl w:val="0"/>
          <w:numId w:val="4"/>
        </w:numPr>
        <w:overflowPunct w:val="0"/>
        <w:autoSpaceDE w:val="0"/>
        <w:autoSpaceDN w:val="0"/>
        <w:adjustRightInd w:val="0"/>
        <w:spacing w:line="360" w:lineRule="auto"/>
        <w:jc w:val="both"/>
        <w:rPr>
          <w:color w:val="000000"/>
          <w:sz w:val="18"/>
          <w:szCs w:val="18"/>
        </w:rPr>
      </w:pPr>
      <w:r w:rsidRPr="00877731">
        <w:rPr>
          <w:color w:val="000000"/>
          <w:sz w:val="18"/>
          <w:szCs w:val="18"/>
        </w:rPr>
        <w:t>объекты электроснабжения;</w:t>
      </w:r>
    </w:p>
    <w:p w:rsidR="00A8301F" w:rsidRPr="00877731" w:rsidRDefault="00A8301F" w:rsidP="00A8301F">
      <w:pPr>
        <w:numPr>
          <w:ilvl w:val="0"/>
          <w:numId w:val="4"/>
        </w:numPr>
        <w:overflowPunct w:val="0"/>
        <w:autoSpaceDE w:val="0"/>
        <w:autoSpaceDN w:val="0"/>
        <w:adjustRightInd w:val="0"/>
        <w:spacing w:line="360" w:lineRule="auto"/>
        <w:jc w:val="both"/>
        <w:rPr>
          <w:color w:val="000000"/>
          <w:sz w:val="18"/>
          <w:szCs w:val="18"/>
        </w:rPr>
      </w:pPr>
      <w:r w:rsidRPr="00877731">
        <w:rPr>
          <w:color w:val="000000"/>
          <w:sz w:val="18"/>
          <w:szCs w:val="18"/>
        </w:rPr>
        <w:t>объекты теплоснабжения;</w:t>
      </w:r>
    </w:p>
    <w:p w:rsidR="00A8301F" w:rsidRPr="00877731" w:rsidRDefault="00A8301F" w:rsidP="00A8301F">
      <w:pPr>
        <w:numPr>
          <w:ilvl w:val="0"/>
          <w:numId w:val="4"/>
        </w:numPr>
        <w:overflowPunct w:val="0"/>
        <w:autoSpaceDE w:val="0"/>
        <w:autoSpaceDN w:val="0"/>
        <w:adjustRightInd w:val="0"/>
        <w:spacing w:line="360" w:lineRule="auto"/>
        <w:jc w:val="both"/>
        <w:rPr>
          <w:color w:val="000000"/>
          <w:sz w:val="18"/>
          <w:szCs w:val="18"/>
        </w:rPr>
      </w:pPr>
      <w:r w:rsidRPr="00877731">
        <w:rPr>
          <w:color w:val="000000"/>
          <w:sz w:val="18"/>
          <w:szCs w:val="18"/>
        </w:rPr>
        <w:t>объекты газоснабжения;</w:t>
      </w:r>
    </w:p>
    <w:p w:rsidR="00A8301F" w:rsidRPr="00877731" w:rsidRDefault="00A8301F" w:rsidP="00A8301F">
      <w:pPr>
        <w:numPr>
          <w:ilvl w:val="0"/>
          <w:numId w:val="4"/>
        </w:numPr>
        <w:overflowPunct w:val="0"/>
        <w:autoSpaceDE w:val="0"/>
        <w:autoSpaceDN w:val="0"/>
        <w:adjustRightInd w:val="0"/>
        <w:spacing w:line="360" w:lineRule="auto"/>
        <w:jc w:val="both"/>
        <w:rPr>
          <w:color w:val="000000"/>
          <w:sz w:val="18"/>
          <w:szCs w:val="18"/>
        </w:rPr>
      </w:pPr>
      <w:r w:rsidRPr="00877731">
        <w:rPr>
          <w:color w:val="000000"/>
          <w:sz w:val="18"/>
          <w:szCs w:val="18"/>
        </w:rPr>
        <w:t>объекты водоснабжения;</w:t>
      </w:r>
    </w:p>
    <w:p w:rsidR="00A8301F" w:rsidRPr="00877731" w:rsidRDefault="00A8301F" w:rsidP="00A8301F">
      <w:pPr>
        <w:numPr>
          <w:ilvl w:val="0"/>
          <w:numId w:val="4"/>
        </w:numPr>
        <w:overflowPunct w:val="0"/>
        <w:autoSpaceDE w:val="0"/>
        <w:autoSpaceDN w:val="0"/>
        <w:adjustRightInd w:val="0"/>
        <w:spacing w:line="360" w:lineRule="auto"/>
        <w:jc w:val="both"/>
        <w:rPr>
          <w:color w:val="000000"/>
          <w:sz w:val="18"/>
          <w:szCs w:val="18"/>
        </w:rPr>
      </w:pPr>
      <w:r w:rsidRPr="00877731">
        <w:rPr>
          <w:color w:val="000000"/>
          <w:sz w:val="18"/>
          <w:szCs w:val="18"/>
        </w:rPr>
        <w:t>объекты водоотведения.</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877731">
        <w:rPr>
          <w:i/>
          <w:color w:val="000000"/>
          <w:sz w:val="18"/>
          <w:szCs w:val="18"/>
        </w:rPr>
        <w:t>движения</w:t>
      </w:r>
      <w:proofErr w:type="gramEnd"/>
      <w:r w:rsidRPr="00877731">
        <w:rPr>
          <w:i/>
          <w:color w:val="000000"/>
          <w:sz w:val="18"/>
          <w:szCs w:val="1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01F" w:rsidRPr="00877731" w:rsidRDefault="00A8301F" w:rsidP="00A8301F">
      <w:pPr>
        <w:ind w:firstLine="709"/>
        <w:rPr>
          <w:color w:val="000000"/>
          <w:sz w:val="18"/>
          <w:szCs w:val="18"/>
        </w:rPr>
      </w:pPr>
      <w:proofErr w:type="gramStart"/>
      <w:r w:rsidRPr="00877731">
        <w:rPr>
          <w:color w:val="000000"/>
          <w:sz w:val="18"/>
          <w:szCs w:val="18"/>
        </w:rPr>
        <w:t>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A8301F" w:rsidRPr="00877731" w:rsidRDefault="00A8301F" w:rsidP="00A8301F">
      <w:pPr>
        <w:ind w:firstLine="709"/>
        <w:jc w:val="both"/>
        <w:rPr>
          <w:color w:val="000000"/>
          <w:sz w:val="18"/>
          <w:szCs w:val="18"/>
        </w:rPr>
      </w:pPr>
      <w:r w:rsidRPr="00877731">
        <w:rPr>
          <w:color w:val="000000"/>
          <w:sz w:val="18"/>
          <w:szCs w:val="18"/>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A8301F" w:rsidRPr="00877731" w:rsidRDefault="00A8301F" w:rsidP="00A8301F">
      <w:pPr>
        <w:shd w:val="clear" w:color="auto" w:fill="FFFFFF"/>
        <w:ind w:firstLine="709"/>
        <w:jc w:val="both"/>
        <w:rPr>
          <w:color w:val="000000"/>
          <w:sz w:val="18"/>
          <w:szCs w:val="18"/>
        </w:rPr>
      </w:pPr>
      <w:proofErr w:type="gramStart"/>
      <w:r w:rsidRPr="00877731">
        <w:rPr>
          <w:color w:val="000000"/>
          <w:sz w:val="18"/>
          <w:szCs w:val="18"/>
        </w:rPr>
        <w:t>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877731">
        <w:rPr>
          <w:color w:val="000000"/>
          <w:sz w:val="18"/>
          <w:szCs w:val="18"/>
        </w:rPr>
        <w:t xml:space="preserve"> автомобильной дороги и </w:t>
      </w:r>
      <w:r w:rsidRPr="00877731">
        <w:rPr>
          <w:color w:val="000000"/>
          <w:sz w:val="18"/>
          <w:szCs w:val="1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8301F" w:rsidRPr="00877731" w:rsidRDefault="00A8301F" w:rsidP="00A8301F">
      <w:pPr>
        <w:ind w:firstLine="709"/>
        <w:jc w:val="both"/>
        <w:rPr>
          <w:color w:val="000000"/>
          <w:sz w:val="18"/>
          <w:szCs w:val="18"/>
        </w:rPr>
      </w:pPr>
      <w:bookmarkStart w:id="0" w:name="dst100024"/>
      <w:bookmarkEnd w:id="0"/>
      <w:r w:rsidRPr="00877731">
        <w:rPr>
          <w:color w:val="000000"/>
          <w:sz w:val="18"/>
          <w:szCs w:val="18"/>
        </w:rPr>
        <w:t>Отсюда определяется следующий перечень объектов:</w:t>
      </w:r>
    </w:p>
    <w:p w:rsidR="00A8301F" w:rsidRPr="00877731" w:rsidRDefault="00A8301F" w:rsidP="00A8301F">
      <w:pPr>
        <w:numPr>
          <w:ilvl w:val="0"/>
          <w:numId w:val="5"/>
        </w:numPr>
        <w:overflowPunct w:val="0"/>
        <w:autoSpaceDE w:val="0"/>
        <w:autoSpaceDN w:val="0"/>
        <w:adjustRightInd w:val="0"/>
        <w:spacing w:line="360" w:lineRule="auto"/>
        <w:jc w:val="both"/>
        <w:rPr>
          <w:color w:val="000000"/>
          <w:sz w:val="18"/>
          <w:szCs w:val="18"/>
        </w:rPr>
      </w:pPr>
      <w:r w:rsidRPr="00877731">
        <w:rPr>
          <w:color w:val="000000"/>
          <w:sz w:val="18"/>
          <w:szCs w:val="18"/>
        </w:rPr>
        <w:t>автомобильные дороги местного значения в границах поселения в том числе:</w:t>
      </w:r>
    </w:p>
    <w:p w:rsidR="00A8301F" w:rsidRPr="00877731" w:rsidRDefault="00A8301F" w:rsidP="00A8301F">
      <w:pPr>
        <w:ind w:left="993"/>
        <w:jc w:val="both"/>
        <w:rPr>
          <w:color w:val="000000"/>
          <w:sz w:val="18"/>
          <w:szCs w:val="18"/>
        </w:rPr>
      </w:pPr>
      <w:r w:rsidRPr="00877731">
        <w:rPr>
          <w:color w:val="000000"/>
          <w:sz w:val="18"/>
          <w:szCs w:val="18"/>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77731">
        <w:rPr>
          <w:color w:val="000000"/>
          <w:sz w:val="18"/>
          <w:szCs w:val="18"/>
        </w:rPr>
        <w:t>шумозащитные</w:t>
      </w:r>
      <w:proofErr w:type="spellEnd"/>
      <w:r w:rsidRPr="00877731">
        <w:rPr>
          <w:color w:val="000000"/>
          <w:sz w:val="18"/>
          <w:szCs w:val="18"/>
        </w:rPr>
        <w:t xml:space="preserve"> и ветрозащитные устройства; подобные сооружения;</w:t>
      </w:r>
    </w:p>
    <w:p w:rsidR="00A8301F" w:rsidRPr="00877731" w:rsidRDefault="00A8301F" w:rsidP="00A8301F">
      <w:pPr>
        <w:ind w:left="993"/>
        <w:jc w:val="both"/>
        <w:rPr>
          <w:color w:val="000000"/>
          <w:sz w:val="18"/>
          <w:szCs w:val="18"/>
        </w:rPr>
      </w:pPr>
      <w:proofErr w:type="gramStart"/>
      <w:r w:rsidRPr="00877731">
        <w:rPr>
          <w:color w:val="000000"/>
          <w:sz w:val="18"/>
          <w:szCs w:val="18"/>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A8301F" w:rsidRPr="00877731" w:rsidRDefault="00A8301F" w:rsidP="00A8301F">
      <w:pPr>
        <w:ind w:left="993"/>
        <w:jc w:val="both"/>
        <w:rPr>
          <w:color w:val="000000"/>
          <w:sz w:val="18"/>
          <w:szCs w:val="18"/>
        </w:rPr>
      </w:pPr>
      <w:r w:rsidRPr="00877731">
        <w:rPr>
          <w:color w:val="000000"/>
          <w:sz w:val="18"/>
          <w:szCs w:val="18"/>
        </w:rPr>
        <w:t>в) производственные объекты – сооружения, используемые при капитальном ремонте, ремонте, содержании автомобильных дорог;</w:t>
      </w:r>
    </w:p>
    <w:p w:rsidR="00A8301F" w:rsidRPr="00877731" w:rsidRDefault="00A8301F" w:rsidP="00A8301F">
      <w:pPr>
        <w:ind w:left="993"/>
        <w:jc w:val="both"/>
        <w:rPr>
          <w:color w:val="000000"/>
          <w:sz w:val="18"/>
          <w:szCs w:val="18"/>
        </w:rPr>
      </w:pPr>
      <w:proofErr w:type="gramStart"/>
      <w:r w:rsidRPr="00877731">
        <w:rPr>
          <w:color w:val="000000"/>
          <w:sz w:val="18"/>
          <w:szCs w:val="18"/>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877731">
        <w:rPr>
          <w:color w:val="000000"/>
          <w:sz w:val="18"/>
          <w:szCs w:val="18"/>
        </w:rPr>
        <w:t xml:space="preserve"> для обеспечения дорожного движения, в том числе его безопасности, сооружения, за исключением объектов дорожного сервиса.</w:t>
      </w:r>
    </w:p>
    <w:p w:rsidR="00A8301F" w:rsidRPr="00877731" w:rsidRDefault="00A8301F" w:rsidP="00A8301F">
      <w:pPr>
        <w:ind w:firstLine="709"/>
        <w:jc w:val="both"/>
        <w:rPr>
          <w:color w:val="000000"/>
          <w:sz w:val="18"/>
          <w:szCs w:val="18"/>
        </w:rPr>
      </w:pPr>
      <w:proofErr w:type="gramStart"/>
      <w:r w:rsidRPr="00877731">
        <w:rPr>
          <w:color w:val="000000"/>
          <w:sz w:val="18"/>
          <w:szCs w:val="18"/>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877731">
        <w:rPr>
          <w:color w:val="000000"/>
          <w:sz w:val="18"/>
          <w:szCs w:val="18"/>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8301F" w:rsidRPr="00877731" w:rsidRDefault="00A8301F" w:rsidP="00A8301F">
      <w:pPr>
        <w:ind w:firstLine="709"/>
        <w:jc w:val="both"/>
        <w:rPr>
          <w:bCs/>
          <w:color w:val="000000"/>
          <w:sz w:val="18"/>
          <w:szCs w:val="18"/>
        </w:rPr>
      </w:pPr>
      <w:r w:rsidRPr="00877731">
        <w:rPr>
          <w:color w:val="000000"/>
          <w:sz w:val="18"/>
          <w:szCs w:val="18"/>
        </w:rPr>
        <w:t>Согласно СНиП 11-04-2003 «</w:t>
      </w:r>
      <w:r w:rsidRPr="00877731">
        <w:rPr>
          <w:bCs/>
          <w:color w:val="000000"/>
          <w:sz w:val="18"/>
          <w:szCs w:val="18"/>
          <w:shd w:val="clear" w:color="auto" w:fill="FFFFFF"/>
        </w:rPr>
        <w:t>Инструкция</w:t>
      </w:r>
      <w:r w:rsidRPr="00877731">
        <w:rPr>
          <w:bCs/>
          <w:color w:val="000000"/>
          <w:sz w:val="18"/>
          <w:szCs w:val="18"/>
        </w:rPr>
        <w:t xml:space="preserve"> </w:t>
      </w:r>
      <w:r w:rsidRPr="00877731">
        <w:rPr>
          <w:bCs/>
          <w:color w:val="000000"/>
          <w:sz w:val="18"/>
          <w:szCs w:val="18"/>
          <w:shd w:val="clear" w:color="auto" w:fill="FFFFFF"/>
        </w:rPr>
        <w:t>о порядке разработки, согласования, экспертизы и утверждения градостроительной документации</w:t>
      </w:r>
      <w:r w:rsidRPr="00877731">
        <w:rPr>
          <w:bCs/>
          <w:color w:val="000000"/>
          <w:sz w:val="18"/>
          <w:szCs w:val="18"/>
        </w:rPr>
        <w:t>»:</w:t>
      </w:r>
    </w:p>
    <w:p w:rsidR="00A8301F" w:rsidRPr="00877731" w:rsidRDefault="00A8301F" w:rsidP="00A8301F">
      <w:pPr>
        <w:numPr>
          <w:ilvl w:val="0"/>
          <w:numId w:val="6"/>
        </w:numPr>
        <w:overflowPunct w:val="0"/>
        <w:autoSpaceDE w:val="0"/>
        <w:autoSpaceDN w:val="0"/>
        <w:adjustRightInd w:val="0"/>
        <w:spacing w:line="360" w:lineRule="auto"/>
        <w:jc w:val="both"/>
        <w:rPr>
          <w:bCs/>
          <w:color w:val="000000"/>
          <w:sz w:val="18"/>
          <w:szCs w:val="18"/>
        </w:rPr>
      </w:pPr>
      <w:r w:rsidRPr="00877731">
        <w:rPr>
          <w:bCs/>
          <w:color w:val="000000"/>
          <w:sz w:val="18"/>
          <w:szCs w:val="18"/>
        </w:rPr>
        <w:t xml:space="preserve">в генеральном плане отображаются </w:t>
      </w:r>
      <w:r w:rsidRPr="00877731">
        <w:rPr>
          <w:color w:val="000000"/>
          <w:sz w:val="18"/>
          <w:szCs w:val="18"/>
        </w:rPr>
        <w:t xml:space="preserve">автомобильные дороги местного значения в границах поселения, в том числе </w:t>
      </w:r>
      <w:r w:rsidRPr="00877731">
        <w:rPr>
          <w:bCs/>
          <w:color w:val="000000"/>
          <w:sz w:val="18"/>
          <w:szCs w:val="18"/>
        </w:rPr>
        <w:t>искусственные дорожные сооружения;</w:t>
      </w:r>
    </w:p>
    <w:p w:rsidR="00A8301F" w:rsidRPr="00877731" w:rsidRDefault="00A8301F" w:rsidP="00A8301F">
      <w:pPr>
        <w:numPr>
          <w:ilvl w:val="0"/>
          <w:numId w:val="6"/>
        </w:numPr>
        <w:jc w:val="both"/>
        <w:rPr>
          <w:color w:val="000000"/>
          <w:sz w:val="18"/>
          <w:szCs w:val="18"/>
        </w:rPr>
      </w:pPr>
      <w:r w:rsidRPr="00877731">
        <w:rPr>
          <w:bCs/>
          <w:color w:val="000000"/>
          <w:sz w:val="18"/>
          <w:szCs w:val="18"/>
        </w:rPr>
        <w:t xml:space="preserve">в проектах планировки – </w:t>
      </w:r>
      <w:r w:rsidRPr="00877731">
        <w:rPr>
          <w:color w:val="000000"/>
          <w:sz w:val="18"/>
          <w:szCs w:val="18"/>
        </w:rPr>
        <w:t>автомобильные дороги местного значения в границах поселения, в том числе:</w:t>
      </w:r>
    </w:p>
    <w:p w:rsidR="00A8301F" w:rsidRPr="00877731" w:rsidRDefault="00A8301F" w:rsidP="00A8301F">
      <w:pPr>
        <w:ind w:firstLine="709"/>
        <w:rPr>
          <w:bCs/>
          <w:color w:val="000000"/>
          <w:sz w:val="18"/>
          <w:szCs w:val="18"/>
        </w:rPr>
      </w:pPr>
      <w:r w:rsidRPr="00877731">
        <w:rPr>
          <w:color w:val="000000"/>
          <w:sz w:val="18"/>
          <w:szCs w:val="18"/>
        </w:rPr>
        <w:t xml:space="preserve">1) </w:t>
      </w:r>
      <w:r w:rsidRPr="00877731">
        <w:rPr>
          <w:bCs/>
          <w:color w:val="000000"/>
          <w:sz w:val="18"/>
          <w:szCs w:val="18"/>
        </w:rPr>
        <w:t>искусственные дорожные сооружения;</w:t>
      </w:r>
    </w:p>
    <w:p w:rsidR="00A8301F" w:rsidRPr="00877731" w:rsidRDefault="00A8301F" w:rsidP="00A8301F">
      <w:pPr>
        <w:ind w:firstLine="709"/>
        <w:rPr>
          <w:color w:val="000000"/>
          <w:sz w:val="18"/>
          <w:szCs w:val="18"/>
        </w:rPr>
      </w:pPr>
      <w:r w:rsidRPr="00877731">
        <w:rPr>
          <w:bCs/>
          <w:color w:val="000000"/>
          <w:sz w:val="18"/>
          <w:szCs w:val="18"/>
        </w:rPr>
        <w:t xml:space="preserve">2) </w:t>
      </w:r>
      <w:r w:rsidRPr="00877731">
        <w:rPr>
          <w:color w:val="000000"/>
          <w:sz w:val="18"/>
          <w:szCs w:val="18"/>
        </w:rPr>
        <w:t>элементы обустройства автомобильных дорог – остановочные пункты, основные пешеходные пути, стоянки (парковки) транспортных средств.</w:t>
      </w:r>
    </w:p>
    <w:p w:rsidR="00A8301F" w:rsidRPr="00877731" w:rsidRDefault="00A8301F" w:rsidP="00A8301F">
      <w:pPr>
        <w:shd w:val="clear" w:color="auto" w:fill="FFFFFF"/>
        <w:ind w:firstLine="709"/>
        <w:rPr>
          <w:rFonts w:eastAsia="Calibri"/>
          <w:color w:val="000000"/>
          <w:sz w:val="18"/>
          <w:szCs w:val="18"/>
          <w:lang w:eastAsia="en-US"/>
        </w:rPr>
      </w:pPr>
      <w:r w:rsidRPr="00877731">
        <w:rPr>
          <w:rFonts w:eastAsia="Calibri"/>
          <w:color w:val="000000"/>
          <w:sz w:val="18"/>
          <w:szCs w:val="18"/>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A8301F" w:rsidRPr="00877731" w:rsidRDefault="00A8301F" w:rsidP="00A8301F">
      <w:pPr>
        <w:shd w:val="clear" w:color="auto" w:fill="FFFFFF"/>
        <w:ind w:firstLine="709"/>
        <w:rPr>
          <w:rFonts w:eastAsia="Calibri"/>
          <w:color w:val="000000"/>
          <w:sz w:val="18"/>
          <w:szCs w:val="18"/>
          <w:lang w:eastAsia="en-US"/>
        </w:rPr>
      </w:pPr>
      <w:r w:rsidRPr="00877731">
        <w:rPr>
          <w:rFonts w:eastAsia="Calibri"/>
          <w:color w:val="000000"/>
          <w:sz w:val="18"/>
          <w:szCs w:val="18"/>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A8301F" w:rsidRPr="00877731" w:rsidRDefault="00A8301F" w:rsidP="00A8301F">
      <w:pPr>
        <w:shd w:val="clear" w:color="auto" w:fill="FFFFFF"/>
        <w:ind w:firstLine="709"/>
        <w:rPr>
          <w:rFonts w:eastAsia="Calibri"/>
          <w:color w:val="000000"/>
          <w:sz w:val="18"/>
          <w:szCs w:val="18"/>
          <w:lang w:eastAsia="en-US"/>
        </w:rPr>
      </w:pPr>
      <w:r w:rsidRPr="00877731">
        <w:rPr>
          <w:rFonts w:eastAsia="Calibri"/>
          <w:color w:val="000000"/>
          <w:sz w:val="18"/>
          <w:szCs w:val="18"/>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A8301F" w:rsidRPr="00877731" w:rsidRDefault="00A8301F" w:rsidP="00A8301F">
      <w:pPr>
        <w:shd w:val="clear" w:color="auto" w:fill="FFFFFF"/>
        <w:ind w:firstLine="709"/>
        <w:rPr>
          <w:color w:val="000000"/>
          <w:sz w:val="18"/>
          <w:szCs w:val="18"/>
        </w:rPr>
      </w:pPr>
      <w:r w:rsidRPr="00877731">
        <w:rPr>
          <w:color w:val="000000"/>
          <w:sz w:val="18"/>
          <w:szCs w:val="18"/>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877731">
        <w:rPr>
          <w:color w:val="000000"/>
          <w:sz w:val="18"/>
          <w:szCs w:val="18"/>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A8301F" w:rsidRPr="00877731" w:rsidRDefault="00A8301F" w:rsidP="00A8301F">
      <w:pPr>
        <w:ind w:firstLine="709"/>
        <w:rPr>
          <w:color w:val="000000"/>
          <w:sz w:val="18"/>
          <w:szCs w:val="18"/>
        </w:rPr>
      </w:pPr>
      <w:proofErr w:type="gramStart"/>
      <w:r w:rsidRPr="00877731">
        <w:rPr>
          <w:color w:val="000000"/>
          <w:sz w:val="18"/>
          <w:szCs w:val="18"/>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877731">
        <w:rPr>
          <w:color w:val="000000"/>
          <w:sz w:val="18"/>
          <w:szCs w:val="18"/>
        </w:rPr>
        <w:t xml:space="preserve"> зданий и сооружений») и утверждаются проектом планировки линейного объекта.</w:t>
      </w:r>
    </w:p>
    <w:p w:rsidR="00A8301F" w:rsidRPr="00877731" w:rsidRDefault="00A8301F" w:rsidP="00A8301F">
      <w:pPr>
        <w:ind w:firstLine="709"/>
        <w:rPr>
          <w:color w:val="000000"/>
          <w:sz w:val="18"/>
          <w:szCs w:val="18"/>
        </w:rPr>
      </w:pPr>
      <w:proofErr w:type="gramStart"/>
      <w:r w:rsidRPr="00877731">
        <w:rPr>
          <w:color w:val="000000"/>
          <w:sz w:val="18"/>
          <w:szCs w:val="18"/>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877731">
        <w:rPr>
          <w:color w:val="000000"/>
          <w:sz w:val="18"/>
          <w:szCs w:val="18"/>
        </w:rPr>
        <w:t>пп</w:t>
      </w:r>
      <w:proofErr w:type="spellEnd"/>
      <w:r w:rsidRPr="00877731">
        <w:rPr>
          <w:color w:val="000000"/>
          <w:sz w:val="18"/>
          <w:szCs w:val="18"/>
        </w:rPr>
        <w:t>. 7.32-7.34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877731">
        <w:rPr>
          <w:color w:val="000000"/>
          <w:sz w:val="18"/>
          <w:szCs w:val="1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8301F" w:rsidRPr="00877731" w:rsidRDefault="00A8301F" w:rsidP="00A8301F">
      <w:pPr>
        <w:ind w:firstLine="709"/>
        <w:rPr>
          <w:i/>
          <w:color w:val="000000"/>
          <w:sz w:val="18"/>
          <w:szCs w:val="18"/>
        </w:rPr>
      </w:pPr>
      <w:r w:rsidRPr="00877731">
        <w:rPr>
          <w:i/>
          <w:color w:val="000000"/>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301F" w:rsidRPr="00877731" w:rsidRDefault="00A8301F" w:rsidP="00A8301F">
      <w:pPr>
        <w:ind w:firstLine="709"/>
        <w:rPr>
          <w:color w:val="000000"/>
          <w:sz w:val="18"/>
          <w:szCs w:val="18"/>
        </w:rPr>
      </w:pPr>
      <w:r w:rsidRPr="00877731">
        <w:rPr>
          <w:color w:val="000000"/>
          <w:sz w:val="18"/>
          <w:szCs w:val="18"/>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877731">
        <w:rPr>
          <w:color w:val="000000"/>
          <w:sz w:val="18"/>
          <w:szCs w:val="18"/>
        </w:rPr>
        <w:t>на</w:t>
      </w:r>
      <w:proofErr w:type="gramEnd"/>
      <w:r w:rsidRPr="00877731">
        <w:rPr>
          <w:color w:val="000000"/>
          <w:sz w:val="18"/>
          <w:szCs w:val="18"/>
        </w:rPr>
        <w:t>:</w:t>
      </w:r>
    </w:p>
    <w:p w:rsidR="00A8301F" w:rsidRPr="00877731" w:rsidRDefault="00A8301F" w:rsidP="00A8301F">
      <w:pPr>
        <w:ind w:firstLine="709"/>
        <w:rPr>
          <w:color w:val="000000"/>
          <w:sz w:val="18"/>
          <w:szCs w:val="18"/>
        </w:rPr>
      </w:pPr>
      <w:r w:rsidRPr="00877731">
        <w:rPr>
          <w:color w:val="000000"/>
          <w:sz w:val="18"/>
          <w:szCs w:val="18"/>
        </w:rPr>
        <w:t>1) частный жилищный фонд – совокупность жилых помещений, находящихся в собственности граждан и в собственности юридических лиц;</w:t>
      </w:r>
    </w:p>
    <w:p w:rsidR="00A8301F" w:rsidRPr="00877731" w:rsidRDefault="00A8301F" w:rsidP="00A8301F">
      <w:pPr>
        <w:ind w:firstLine="709"/>
        <w:rPr>
          <w:color w:val="000000"/>
          <w:sz w:val="18"/>
          <w:szCs w:val="18"/>
        </w:rPr>
      </w:pPr>
      <w:r w:rsidRPr="00877731">
        <w:rPr>
          <w:color w:val="000000"/>
          <w:sz w:val="18"/>
          <w:szCs w:val="18"/>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8301F" w:rsidRPr="00877731" w:rsidRDefault="00A8301F" w:rsidP="00A8301F">
      <w:pPr>
        <w:overflowPunct w:val="0"/>
        <w:autoSpaceDE w:val="0"/>
        <w:autoSpaceDN w:val="0"/>
        <w:adjustRightInd w:val="0"/>
        <w:spacing w:line="360" w:lineRule="auto"/>
        <w:ind w:left="720"/>
        <w:jc w:val="both"/>
        <w:rPr>
          <w:bCs/>
          <w:color w:val="000000"/>
          <w:sz w:val="18"/>
          <w:szCs w:val="18"/>
        </w:rPr>
      </w:pPr>
      <w:r w:rsidRPr="00877731">
        <w:rPr>
          <w:color w:val="000000"/>
          <w:sz w:val="18"/>
          <w:szCs w:val="18"/>
        </w:rPr>
        <w:t>3) муниципальный жилищный фонд – совокупность жилых помещений, принадлежащих на праве собственности муниципальным образованиям.</w:t>
      </w:r>
    </w:p>
    <w:p w:rsidR="00A8301F" w:rsidRPr="00877731" w:rsidRDefault="00A8301F" w:rsidP="00A8301F">
      <w:pPr>
        <w:ind w:firstLine="709"/>
        <w:jc w:val="both"/>
        <w:rPr>
          <w:color w:val="000000"/>
          <w:sz w:val="18"/>
          <w:szCs w:val="18"/>
        </w:rPr>
      </w:pPr>
      <w:r w:rsidRPr="00877731">
        <w:rPr>
          <w:color w:val="000000"/>
          <w:sz w:val="18"/>
          <w:szCs w:val="18"/>
        </w:rPr>
        <w:lastRenderedPageBreak/>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877731">
        <w:rPr>
          <w:color w:val="000000"/>
          <w:sz w:val="18"/>
          <w:szCs w:val="18"/>
        </w:rPr>
        <w:t>на</w:t>
      </w:r>
      <w:proofErr w:type="gramEnd"/>
      <w:r w:rsidRPr="00877731">
        <w:rPr>
          <w:color w:val="000000"/>
          <w:sz w:val="18"/>
          <w:szCs w:val="18"/>
        </w:rPr>
        <w:t>:</w:t>
      </w:r>
    </w:p>
    <w:p w:rsidR="00A8301F" w:rsidRPr="00877731" w:rsidRDefault="00A8301F" w:rsidP="00A8301F">
      <w:pPr>
        <w:ind w:firstLine="709"/>
        <w:jc w:val="both"/>
        <w:rPr>
          <w:color w:val="000000"/>
          <w:sz w:val="18"/>
          <w:szCs w:val="18"/>
        </w:rPr>
      </w:pPr>
      <w:proofErr w:type="gramStart"/>
      <w:r w:rsidRPr="00877731">
        <w:rPr>
          <w:color w:val="000000"/>
          <w:sz w:val="18"/>
          <w:szCs w:val="18"/>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A8301F" w:rsidRPr="00877731" w:rsidRDefault="00A8301F" w:rsidP="00A8301F">
      <w:pPr>
        <w:ind w:firstLine="709"/>
        <w:jc w:val="both"/>
        <w:rPr>
          <w:color w:val="000000"/>
          <w:sz w:val="18"/>
          <w:szCs w:val="18"/>
        </w:rPr>
      </w:pPr>
      <w:r w:rsidRPr="00877731">
        <w:rPr>
          <w:color w:val="000000"/>
          <w:sz w:val="18"/>
          <w:szCs w:val="18"/>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A8301F" w:rsidRPr="00877731" w:rsidRDefault="00A8301F" w:rsidP="00A8301F">
      <w:pPr>
        <w:jc w:val="both"/>
        <w:rPr>
          <w:color w:val="000000"/>
          <w:sz w:val="18"/>
          <w:szCs w:val="18"/>
        </w:rPr>
      </w:pPr>
      <w:r w:rsidRPr="00877731">
        <w:rPr>
          <w:color w:val="000000"/>
          <w:sz w:val="18"/>
          <w:szCs w:val="18"/>
        </w:rPr>
        <w:t>служебные жилые помещения;</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в общежитиях;</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маневренного фонда;</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в домах системы социального обслуживания населения;</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фонда для временного поселения вынужденных переселенцев;</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фонда для временного поселения лиц, признанных беженцами;</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для социальной защиты отдельных категорий граждан;</w:t>
      </w:r>
    </w:p>
    <w:p w:rsidR="00A8301F" w:rsidRPr="00877731" w:rsidRDefault="00A8301F" w:rsidP="00A8301F">
      <w:pPr>
        <w:numPr>
          <w:ilvl w:val="0"/>
          <w:numId w:val="7"/>
        </w:numPr>
        <w:overflowPunct w:val="0"/>
        <w:autoSpaceDE w:val="0"/>
        <w:autoSpaceDN w:val="0"/>
        <w:adjustRightInd w:val="0"/>
        <w:spacing w:line="360" w:lineRule="auto"/>
        <w:jc w:val="both"/>
        <w:rPr>
          <w:color w:val="000000"/>
          <w:sz w:val="18"/>
          <w:szCs w:val="18"/>
        </w:rPr>
      </w:pPr>
      <w:r w:rsidRPr="00877731">
        <w:rPr>
          <w:color w:val="000000"/>
          <w:sz w:val="18"/>
          <w:szCs w:val="18"/>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8301F" w:rsidRPr="00877731" w:rsidRDefault="00A8301F" w:rsidP="00A8301F">
      <w:pPr>
        <w:ind w:firstLine="709"/>
        <w:jc w:val="both"/>
        <w:rPr>
          <w:color w:val="000000"/>
          <w:sz w:val="18"/>
          <w:szCs w:val="18"/>
        </w:rPr>
      </w:pPr>
      <w:r w:rsidRPr="00877731">
        <w:rPr>
          <w:color w:val="000000"/>
          <w:sz w:val="18"/>
          <w:szCs w:val="18"/>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8301F" w:rsidRPr="00877731" w:rsidRDefault="00A8301F" w:rsidP="00A8301F">
      <w:pPr>
        <w:ind w:firstLine="709"/>
        <w:jc w:val="both"/>
        <w:rPr>
          <w:color w:val="000000"/>
          <w:sz w:val="18"/>
          <w:szCs w:val="18"/>
        </w:rPr>
      </w:pPr>
      <w:r w:rsidRPr="00877731">
        <w:rPr>
          <w:color w:val="000000"/>
          <w:sz w:val="18"/>
          <w:szCs w:val="18"/>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A8301F" w:rsidRPr="00877731" w:rsidRDefault="00A8301F" w:rsidP="00A8301F">
      <w:pPr>
        <w:ind w:firstLine="709"/>
        <w:jc w:val="both"/>
        <w:rPr>
          <w:color w:val="000000"/>
          <w:sz w:val="18"/>
          <w:szCs w:val="18"/>
        </w:rPr>
      </w:pPr>
      <w:r w:rsidRPr="00877731">
        <w:rPr>
          <w:color w:val="000000"/>
          <w:sz w:val="18"/>
          <w:szCs w:val="18"/>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A8301F" w:rsidRPr="00877731" w:rsidRDefault="00A8301F" w:rsidP="00A8301F">
      <w:pPr>
        <w:ind w:firstLine="709"/>
        <w:jc w:val="both"/>
        <w:rPr>
          <w:color w:val="000000"/>
          <w:sz w:val="18"/>
          <w:szCs w:val="18"/>
        </w:rPr>
      </w:pPr>
      <w:r w:rsidRPr="00877731">
        <w:rPr>
          <w:color w:val="000000"/>
          <w:sz w:val="18"/>
          <w:szCs w:val="18"/>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A8301F" w:rsidRPr="00877731" w:rsidRDefault="00A8301F" w:rsidP="00A8301F">
      <w:pPr>
        <w:ind w:firstLine="709"/>
        <w:jc w:val="both"/>
        <w:rPr>
          <w:color w:val="000000"/>
          <w:sz w:val="18"/>
          <w:szCs w:val="18"/>
        </w:rPr>
      </w:pPr>
      <w:r w:rsidRPr="00877731">
        <w:rPr>
          <w:color w:val="000000"/>
          <w:sz w:val="18"/>
          <w:szCs w:val="18"/>
        </w:rPr>
        <w:t>2) использует бюджетные средства и иные не запрещенные законом источники денежных сре</w:t>
      </w:r>
      <w:proofErr w:type="gramStart"/>
      <w:r w:rsidRPr="00877731">
        <w:rPr>
          <w:color w:val="000000"/>
          <w:sz w:val="18"/>
          <w:szCs w:val="18"/>
        </w:rPr>
        <w:t>дств дл</w:t>
      </w:r>
      <w:proofErr w:type="gramEnd"/>
      <w:r w:rsidRPr="00877731">
        <w:rPr>
          <w:color w:val="000000"/>
          <w:sz w:val="18"/>
          <w:szCs w:val="18"/>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8301F" w:rsidRPr="00877731" w:rsidRDefault="00A8301F" w:rsidP="00A8301F">
      <w:pPr>
        <w:ind w:firstLine="709"/>
        <w:jc w:val="both"/>
        <w:rPr>
          <w:color w:val="000000"/>
          <w:sz w:val="18"/>
          <w:szCs w:val="18"/>
        </w:rPr>
      </w:pPr>
      <w:r w:rsidRPr="00877731">
        <w:rPr>
          <w:color w:val="000000"/>
          <w:sz w:val="18"/>
          <w:szCs w:val="18"/>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A8301F" w:rsidRPr="00877731" w:rsidRDefault="00A8301F" w:rsidP="00A8301F">
      <w:pPr>
        <w:ind w:firstLine="709"/>
        <w:jc w:val="both"/>
        <w:rPr>
          <w:color w:val="000000"/>
          <w:sz w:val="18"/>
          <w:szCs w:val="18"/>
        </w:rPr>
      </w:pPr>
      <w:r w:rsidRPr="00877731">
        <w:rPr>
          <w:color w:val="000000"/>
          <w:sz w:val="18"/>
          <w:szCs w:val="18"/>
        </w:rPr>
        <w:t>4) стимулирует жилищное строительство.</w:t>
      </w:r>
    </w:p>
    <w:p w:rsidR="00A8301F" w:rsidRPr="00877731" w:rsidRDefault="00A8301F" w:rsidP="00A8301F">
      <w:pPr>
        <w:ind w:firstLine="709"/>
        <w:jc w:val="both"/>
        <w:rPr>
          <w:color w:val="000000"/>
          <w:sz w:val="18"/>
          <w:szCs w:val="18"/>
        </w:rPr>
      </w:pPr>
      <w:r w:rsidRPr="00877731">
        <w:rPr>
          <w:color w:val="000000"/>
          <w:sz w:val="18"/>
          <w:szCs w:val="18"/>
        </w:rPr>
        <w:t xml:space="preserve">Для осуществления указанных полномочий орган местного самоуправления в соответствии с требованиями </w:t>
      </w:r>
      <w:proofErr w:type="spellStart"/>
      <w:r w:rsidRPr="00877731">
        <w:rPr>
          <w:color w:val="000000"/>
          <w:sz w:val="18"/>
          <w:szCs w:val="18"/>
        </w:rPr>
        <w:t>ГрК</w:t>
      </w:r>
      <w:proofErr w:type="spellEnd"/>
      <w:r w:rsidRPr="00877731">
        <w:rPr>
          <w:color w:val="000000"/>
          <w:sz w:val="18"/>
          <w:szCs w:val="18"/>
        </w:rPr>
        <w:t xml:space="preserve"> РФ:</w:t>
      </w:r>
    </w:p>
    <w:p w:rsidR="00A8301F" w:rsidRPr="00877731" w:rsidRDefault="00A8301F" w:rsidP="00A8301F">
      <w:pPr>
        <w:numPr>
          <w:ilvl w:val="0"/>
          <w:numId w:val="8"/>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A8301F" w:rsidRPr="00877731" w:rsidRDefault="00A8301F" w:rsidP="00A8301F">
      <w:pPr>
        <w:numPr>
          <w:ilvl w:val="0"/>
          <w:numId w:val="8"/>
        </w:numPr>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9"/>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01F" w:rsidRPr="00877731" w:rsidRDefault="00A8301F" w:rsidP="00A8301F">
      <w:pPr>
        <w:ind w:firstLine="709"/>
        <w:jc w:val="both"/>
        <w:rPr>
          <w:bCs/>
          <w:color w:val="000000"/>
          <w:sz w:val="18"/>
          <w:szCs w:val="18"/>
          <w:shd w:val="clear" w:color="auto" w:fill="FFFFFF"/>
        </w:rPr>
      </w:pPr>
      <w:r w:rsidRPr="00877731">
        <w:rPr>
          <w:bCs/>
          <w:color w:val="000000"/>
          <w:sz w:val="18"/>
          <w:szCs w:val="18"/>
          <w:shd w:val="clear" w:color="auto" w:fill="FFFFFF"/>
        </w:rPr>
        <w:t xml:space="preserve">В соответствии с ГОСТ </w:t>
      </w:r>
      <w:proofErr w:type="gramStart"/>
      <w:r w:rsidRPr="00877731">
        <w:rPr>
          <w:bCs/>
          <w:color w:val="000000"/>
          <w:sz w:val="18"/>
          <w:szCs w:val="18"/>
          <w:shd w:val="clear" w:color="auto" w:fill="FFFFFF"/>
        </w:rPr>
        <w:t>Р</w:t>
      </w:r>
      <w:proofErr w:type="gramEnd"/>
      <w:r w:rsidRPr="00877731">
        <w:rPr>
          <w:bCs/>
          <w:color w:val="000000"/>
          <w:sz w:val="18"/>
          <w:szCs w:val="18"/>
          <w:shd w:val="clear" w:color="auto" w:fill="FFFFFF"/>
        </w:rPr>
        <w:t xml:space="preserve"> 51006-96 «Услуги транспортные. Термины и определения»:</w:t>
      </w:r>
    </w:p>
    <w:p w:rsidR="00A8301F" w:rsidRPr="00877731" w:rsidRDefault="00A8301F" w:rsidP="00A8301F">
      <w:pPr>
        <w:ind w:firstLine="709"/>
        <w:jc w:val="both"/>
        <w:rPr>
          <w:color w:val="000000"/>
          <w:sz w:val="18"/>
          <w:szCs w:val="18"/>
        </w:rPr>
      </w:pPr>
      <w:r w:rsidRPr="00877731">
        <w:rPr>
          <w:color w:val="000000"/>
          <w:sz w:val="18"/>
          <w:szCs w:val="18"/>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A8301F" w:rsidRPr="00877731" w:rsidRDefault="00A8301F" w:rsidP="00A8301F">
      <w:pPr>
        <w:ind w:firstLine="709"/>
        <w:jc w:val="both"/>
        <w:rPr>
          <w:color w:val="000000"/>
          <w:sz w:val="18"/>
          <w:szCs w:val="18"/>
        </w:rPr>
      </w:pPr>
      <w:r w:rsidRPr="00877731">
        <w:rPr>
          <w:color w:val="000000"/>
          <w:sz w:val="18"/>
          <w:szCs w:val="18"/>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A8301F" w:rsidRPr="00877731" w:rsidRDefault="00A8301F" w:rsidP="00A8301F">
      <w:pPr>
        <w:ind w:firstLine="709"/>
        <w:jc w:val="both"/>
        <w:rPr>
          <w:color w:val="000000"/>
          <w:sz w:val="18"/>
          <w:szCs w:val="18"/>
        </w:rPr>
      </w:pPr>
      <w:r w:rsidRPr="00877731">
        <w:rPr>
          <w:color w:val="000000"/>
          <w:sz w:val="18"/>
          <w:szCs w:val="18"/>
        </w:rPr>
        <w:t xml:space="preserve">К объектам, обеспечивающим </w:t>
      </w:r>
      <w:proofErr w:type="spellStart"/>
      <w:r w:rsidRPr="00877731">
        <w:rPr>
          <w:color w:val="000000"/>
          <w:sz w:val="18"/>
          <w:szCs w:val="18"/>
        </w:rPr>
        <w:t>груз</w:t>
      </w:r>
      <w:proofErr w:type="gramStart"/>
      <w:r w:rsidRPr="00877731">
        <w:rPr>
          <w:color w:val="000000"/>
          <w:sz w:val="18"/>
          <w:szCs w:val="18"/>
        </w:rPr>
        <w:t>о</w:t>
      </w:r>
      <w:proofErr w:type="spellEnd"/>
      <w:r w:rsidRPr="00877731">
        <w:rPr>
          <w:color w:val="000000"/>
          <w:sz w:val="18"/>
          <w:szCs w:val="18"/>
        </w:rPr>
        <w:t>-</w:t>
      </w:r>
      <w:proofErr w:type="gramEnd"/>
      <w:r w:rsidRPr="00877731">
        <w:rPr>
          <w:color w:val="000000"/>
          <w:sz w:val="18"/>
          <w:szCs w:val="18"/>
        </w:rPr>
        <w:t xml:space="preserve"> и </w:t>
      </w:r>
      <w:proofErr w:type="spellStart"/>
      <w:r w:rsidRPr="00877731">
        <w:rPr>
          <w:color w:val="000000"/>
          <w:sz w:val="18"/>
          <w:szCs w:val="18"/>
        </w:rPr>
        <w:t>пассажироперевозки</w:t>
      </w:r>
      <w:proofErr w:type="spellEnd"/>
      <w:r w:rsidRPr="00877731">
        <w:rPr>
          <w:color w:val="000000"/>
          <w:sz w:val="18"/>
          <w:szCs w:val="18"/>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A8301F" w:rsidRPr="00877731" w:rsidRDefault="00A8301F" w:rsidP="00A8301F">
      <w:pPr>
        <w:ind w:firstLine="709"/>
        <w:jc w:val="both"/>
        <w:rPr>
          <w:color w:val="000000"/>
          <w:sz w:val="18"/>
          <w:szCs w:val="18"/>
        </w:rPr>
      </w:pPr>
      <w:r w:rsidRPr="00877731">
        <w:rPr>
          <w:color w:val="000000"/>
          <w:sz w:val="18"/>
          <w:szCs w:val="18"/>
        </w:rPr>
        <w:t>Обеспечение населения:</w:t>
      </w:r>
    </w:p>
    <w:p w:rsidR="00A8301F" w:rsidRPr="00877731" w:rsidRDefault="00A8301F" w:rsidP="00A8301F">
      <w:pPr>
        <w:numPr>
          <w:ilvl w:val="0"/>
          <w:numId w:val="10"/>
        </w:numPr>
        <w:overflowPunct w:val="0"/>
        <w:autoSpaceDE w:val="0"/>
        <w:autoSpaceDN w:val="0"/>
        <w:adjustRightInd w:val="0"/>
        <w:spacing w:line="360" w:lineRule="auto"/>
        <w:jc w:val="both"/>
        <w:rPr>
          <w:color w:val="000000"/>
          <w:sz w:val="18"/>
          <w:szCs w:val="18"/>
        </w:rPr>
      </w:pPr>
      <w:r w:rsidRPr="00877731">
        <w:rPr>
          <w:color w:val="000000"/>
          <w:sz w:val="18"/>
          <w:szCs w:val="18"/>
        </w:rPr>
        <w:t xml:space="preserve">услугами </w:t>
      </w:r>
      <w:proofErr w:type="spellStart"/>
      <w:r w:rsidRPr="00877731">
        <w:rPr>
          <w:color w:val="000000"/>
          <w:sz w:val="18"/>
          <w:szCs w:val="18"/>
        </w:rPr>
        <w:t>пассажироперевозок</w:t>
      </w:r>
      <w:proofErr w:type="spellEnd"/>
      <w:r w:rsidRPr="00877731">
        <w:rPr>
          <w:color w:val="000000"/>
          <w:sz w:val="18"/>
          <w:szCs w:val="18"/>
        </w:rPr>
        <w:t xml:space="preserve"> осуществляется посредством развития сети общественного наземного транспорта.</w:t>
      </w:r>
    </w:p>
    <w:p w:rsidR="00A8301F" w:rsidRPr="00877731" w:rsidRDefault="00A8301F" w:rsidP="00A8301F">
      <w:pPr>
        <w:numPr>
          <w:ilvl w:val="0"/>
          <w:numId w:val="10"/>
        </w:numPr>
        <w:overflowPunct w:val="0"/>
        <w:autoSpaceDE w:val="0"/>
        <w:autoSpaceDN w:val="0"/>
        <w:adjustRightInd w:val="0"/>
        <w:spacing w:line="360" w:lineRule="auto"/>
        <w:jc w:val="both"/>
        <w:rPr>
          <w:color w:val="000000"/>
          <w:sz w:val="18"/>
          <w:szCs w:val="18"/>
        </w:rPr>
      </w:pPr>
      <w:r w:rsidRPr="00877731">
        <w:rPr>
          <w:color w:val="000000"/>
          <w:sz w:val="18"/>
          <w:szCs w:val="18"/>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A8301F" w:rsidRPr="00877731" w:rsidRDefault="00A8301F" w:rsidP="00A8301F">
      <w:pPr>
        <w:ind w:firstLine="720"/>
        <w:jc w:val="both"/>
        <w:rPr>
          <w:color w:val="000000"/>
          <w:sz w:val="18"/>
          <w:szCs w:val="18"/>
        </w:rPr>
      </w:pPr>
      <w:r w:rsidRPr="00877731">
        <w:rPr>
          <w:color w:val="000000"/>
          <w:sz w:val="18"/>
          <w:szCs w:val="18"/>
        </w:rPr>
        <w:t xml:space="preserve">Для осуществления указанных полномочий орган местного самоуправления в соответствии с требованиями </w:t>
      </w:r>
      <w:proofErr w:type="spellStart"/>
      <w:r w:rsidRPr="00877731">
        <w:rPr>
          <w:color w:val="000000"/>
          <w:sz w:val="18"/>
          <w:szCs w:val="18"/>
        </w:rPr>
        <w:t>ГрК</w:t>
      </w:r>
      <w:proofErr w:type="spellEnd"/>
      <w:r w:rsidRPr="00877731">
        <w:rPr>
          <w:color w:val="000000"/>
          <w:sz w:val="18"/>
          <w:szCs w:val="18"/>
        </w:rPr>
        <w:t xml:space="preserve"> РФ:</w:t>
      </w:r>
    </w:p>
    <w:p w:rsidR="00A8301F" w:rsidRPr="00877731" w:rsidRDefault="00A8301F" w:rsidP="00A8301F">
      <w:pPr>
        <w:numPr>
          <w:ilvl w:val="0"/>
          <w:numId w:val="10"/>
        </w:numPr>
        <w:overflowPunct w:val="0"/>
        <w:autoSpaceDE w:val="0"/>
        <w:autoSpaceDN w:val="0"/>
        <w:adjustRightInd w:val="0"/>
        <w:spacing w:line="360" w:lineRule="auto"/>
        <w:jc w:val="both"/>
        <w:rPr>
          <w:color w:val="000000"/>
          <w:sz w:val="18"/>
          <w:szCs w:val="18"/>
        </w:rPr>
      </w:pPr>
      <w:r w:rsidRPr="00877731">
        <w:rPr>
          <w:color w:val="000000"/>
          <w:sz w:val="18"/>
          <w:szCs w:val="18"/>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10"/>
        </w:numPr>
        <w:overflowPunct w:val="0"/>
        <w:autoSpaceDE w:val="0"/>
        <w:autoSpaceDN w:val="0"/>
        <w:adjustRightInd w:val="0"/>
        <w:spacing w:line="360" w:lineRule="auto"/>
        <w:jc w:val="both"/>
        <w:rPr>
          <w:color w:val="000000"/>
          <w:sz w:val="18"/>
          <w:szCs w:val="18"/>
        </w:rPr>
      </w:pPr>
      <w:r w:rsidRPr="00877731">
        <w:rPr>
          <w:color w:val="000000"/>
          <w:sz w:val="18"/>
          <w:szCs w:val="18"/>
        </w:rPr>
        <w:lastRenderedPageBreak/>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01F" w:rsidRPr="00877731" w:rsidRDefault="00A8301F" w:rsidP="00A8301F">
      <w:pPr>
        <w:overflowPunct w:val="0"/>
        <w:autoSpaceDE w:val="0"/>
        <w:autoSpaceDN w:val="0"/>
        <w:adjustRightInd w:val="0"/>
        <w:ind w:firstLine="709"/>
        <w:jc w:val="both"/>
        <w:rPr>
          <w:i/>
          <w:color w:val="000000"/>
          <w:sz w:val="18"/>
          <w:szCs w:val="18"/>
        </w:rPr>
      </w:pPr>
      <w:r w:rsidRPr="00877731">
        <w:rPr>
          <w:i/>
          <w:color w:val="000000"/>
          <w:sz w:val="18"/>
          <w:szCs w:val="18"/>
        </w:rPr>
        <w:t>9) участие в предупреждении и ликвидации последствий чрезвычайных ситуаций в границах поселения;*</w:t>
      </w:r>
    </w:p>
    <w:p w:rsidR="00A8301F" w:rsidRPr="00877731" w:rsidRDefault="00A8301F" w:rsidP="00A8301F">
      <w:pPr>
        <w:ind w:firstLine="709"/>
        <w:jc w:val="both"/>
        <w:rPr>
          <w:color w:val="000000"/>
          <w:sz w:val="18"/>
          <w:szCs w:val="18"/>
        </w:rPr>
      </w:pPr>
      <w:r w:rsidRPr="00877731">
        <w:rPr>
          <w:color w:val="000000"/>
          <w:sz w:val="18"/>
          <w:szCs w:val="18"/>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10) обеспечение первичных мер пожарной безопасности в границах населенных пунктов поселения;</w:t>
      </w:r>
    </w:p>
    <w:p w:rsidR="00A8301F" w:rsidRPr="00877731" w:rsidRDefault="00A8301F" w:rsidP="00A8301F">
      <w:pPr>
        <w:ind w:firstLine="709"/>
        <w:jc w:val="both"/>
        <w:rPr>
          <w:color w:val="000000"/>
          <w:sz w:val="18"/>
          <w:szCs w:val="18"/>
        </w:rPr>
      </w:pPr>
      <w:r w:rsidRPr="00877731">
        <w:rPr>
          <w:color w:val="000000"/>
          <w:sz w:val="18"/>
          <w:szCs w:val="18"/>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11) создание условий для обеспечения жителей поселения услугами связи, общественного питания, торговли и бытового обслуживания;</w:t>
      </w:r>
    </w:p>
    <w:p w:rsidR="00A8301F" w:rsidRPr="00877731" w:rsidRDefault="00A8301F" w:rsidP="00A8301F">
      <w:pPr>
        <w:ind w:firstLine="709"/>
        <w:jc w:val="both"/>
        <w:rPr>
          <w:color w:val="000000"/>
          <w:sz w:val="18"/>
          <w:szCs w:val="18"/>
        </w:rPr>
      </w:pPr>
      <w:r w:rsidRPr="00877731">
        <w:rPr>
          <w:color w:val="000000"/>
          <w:sz w:val="18"/>
          <w:szCs w:val="18"/>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A8301F" w:rsidRPr="00877731" w:rsidRDefault="00A8301F" w:rsidP="00A8301F">
      <w:pPr>
        <w:ind w:firstLine="709"/>
        <w:jc w:val="both"/>
        <w:rPr>
          <w:color w:val="000000"/>
          <w:sz w:val="18"/>
          <w:szCs w:val="18"/>
        </w:rPr>
      </w:pPr>
      <w:r w:rsidRPr="00877731">
        <w:rPr>
          <w:color w:val="000000"/>
          <w:sz w:val="18"/>
          <w:szCs w:val="18"/>
        </w:rPr>
        <w:t xml:space="preserve">В соответствии с Постановлением Правительства Российской Федерации от 24 сентября 2010 г. № 754 г. «Об утверждении </w:t>
      </w:r>
      <w:proofErr w:type="gramStart"/>
      <w:r w:rsidRPr="00877731">
        <w:rPr>
          <w:color w:val="000000"/>
          <w:sz w:val="18"/>
          <w:szCs w:val="18"/>
        </w:rPr>
        <w:t>Правил установления нормативов минимальной обеспеченности населения</w:t>
      </w:r>
      <w:proofErr w:type="gramEnd"/>
      <w:r w:rsidRPr="00877731">
        <w:rPr>
          <w:color w:val="000000"/>
          <w:sz w:val="18"/>
          <w:szCs w:val="18"/>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A8301F" w:rsidRPr="00877731" w:rsidRDefault="00A8301F" w:rsidP="00A8301F">
      <w:pPr>
        <w:ind w:firstLine="709"/>
        <w:jc w:val="both"/>
        <w:rPr>
          <w:color w:val="000000"/>
          <w:sz w:val="18"/>
          <w:szCs w:val="18"/>
        </w:rPr>
      </w:pPr>
      <w:r w:rsidRPr="00877731">
        <w:rPr>
          <w:color w:val="000000"/>
          <w:sz w:val="18"/>
          <w:szCs w:val="18"/>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A8301F" w:rsidRPr="00877731" w:rsidRDefault="00A8301F" w:rsidP="00A8301F">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объектов связи, общественного питания, торговли и бытового обслуживания:</w:t>
      </w:r>
    </w:p>
    <w:p w:rsidR="00A8301F" w:rsidRPr="00877731" w:rsidRDefault="00A8301F" w:rsidP="00A8301F">
      <w:pPr>
        <w:numPr>
          <w:ilvl w:val="0"/>
          <w:numId w:val="11"/>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A8301F" w:rsidRPr="00877731" w:rsidRDefault="00A8301F" w:rsidP="00A8301F">
      <w:pPr>
        <w:numPr>
          <w:ilvl w:val="0"/>
          <w:numId w:val="11"/>
        </w:numPr>
        <w:overflowPunct w:val="0"/>
        <w:autoSpaceDE w:val="0"/>
        <w:autoSpaceDN w:val="0"/>
        <w:adjustRightInd w:val="0"/>
        <w:spacing w:line="360" w:lineRule="auto"/>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11"/>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rsidR="00A8301F" w:rsidRPr="00877731" w:rsidRDefault="00A8301F" w:rsidP="00A8301F">
      <w:pPr>
        <w:numPr>
          <w:ilvl w:val="0"/>
          <w:numId w:val="12"/>
        </w:numPr>
        <w:overflowPunct w:val="0"/>
        <w:autoSpaceDE w:val="0"/>
        <w:autoSpaceDN w:val="0"/>
        <w:adjustRightInd w:val="0"/>
        <w:spacing w:line="360" w:lineRule="auto"/>
        <w:jc w:val="both"/>
        <w:rPr>
          <w:i/>
          <w:color w:val="000000"/>
          <w:sz w:val="18"/>
          <w:szCs w:val="18"/>
        </w:rPr>
      </w:pPr>
      <w:r w:rsidRPr="00877731">
        <w:rPr>
          <w:color w:val="000000"/>
          <w:sz w:val="18"/>
          <w:szCs w:val="18"/>
        </w:rPr>
        <w:t>библиотеки, см. п.13.</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13) создание условий для организации досуга и обеспечения жителей поселения услугами организаций культуры;</w:t>
      </w:r>
    </w:p>
    <w:p w:rsidR="00A8301F" w:rsidRPr="00877731" w:rsidRDefault="00A8301F" w:rsidP="00A8301F">
      <w:pPr>
        <w:ind w:firstLine="709"/>
        <w:jc w:val="both"/>
        <w:rPr>
          <w:color w:val="000000"/>
          <w:sz w:val="18"/>
          <w:szCs w:val="18"/>
        </w:rPr>
      </w:pPr>
      <w:r w:rsidRPr="00877731">
        <w:rPr>
          <w:color w:val="000000"/>
          <w:sz w:val="18"/>
          <w:szCs w:val="18"/>
        </w:rPr>
        <w:t>Организации культуры могут относиться к федеральной, региональной, муниципальной и частной собственности.</w:t>
      </w:r>
    </w:p>
    <w:p w:rsidR="00A8301F" w:rsidRPr="00877731" w:rsidRDefault="00A8301F" w:rsidP="00A8301F">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организаций культуры:</w:t>
      </w:r>
    </w:p>
    <w:p w:rsidR="00A8301F" w:rsidRPr="00877731" w:rsidRDefault="00A8301F" w:rsidP="00A8301F">
      <w:pPr>
        <w:numPr>
          <w:ilvl w:val="0"/>
          <w:numId w:val="13"/>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A8301F" w:rsidRPr="00877731" w:rsidRDefault="00A8301F" w:rsidP="00A8301F">
      <w:pPr>
        <w:numPr>
          <w:ilvl w:val="0"/>
          <w:numId w:val="13"/>
        </w:numPr>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13"/>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w:t>
      </w:r>
      <w:r w:rsidRPr="00A8301F">
        <w:rPr>
          <w:color w:val="000000"/>
        </w:rPr>
        <w:t xml:space="preserve"> </w:t>
      </w:r>
      <w:r w:rsidRPr="00877731">
        <w:rPr>
          <w:color w:val="000000"/>
          <w:sz w:val="18"/>
          <w:szCs w:val="18"/>
        </w:rPr>
        <w:t>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ind w:firstLine="709"/>
        <w:jc w:val="both"/>
        <w:rPr>
          <w:color w:val="000000"/>
          <w:sz w:val="18"/>
          <w:szCs w:val="18"/>
        </w:rPr>
      </w:pPr>
      <w:r w:rsidRPr="00877731">
        <w:rPr>
          <w:color w:val="000000"/>
          <w:sz w:val="18"/>
          <w:szCs w:val="18"/>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301F" w:rsidRPr="00877731" w:rsidRDefault="00A8301F" w:rsidP="00A8301F">
      <w:pPr>
        <w:ind w:firstLine="709"/>
        <w:jc w:val="both"/>
        <w:rPr>
          <w:color w:val="000000"/>
          <w:sz w:val="18"/>
          <w:szCs w:val="18"/>
        </w:rPr>
      </w:pPr>
      <w:r w:rsidRPr="00877731">
        <w:rPr>
          <w:color w:val="000000"/>
          <w:sz w:val="18"/>
          <w:szCs w:val="18"/>
        </w:rPr>
        <w:lastRenderedPageBreak/>
        <w:t>Объекты физической культуры и спорта могут относиться к федеральной, региональной, муниципальной и частной собственности.</w:t>
      </w:r>
    </w:p>
    <w:p w:rsidR="00A8301F" w:rsidRPr="00877731" w:rsidRDefault="00A8301F" w:rsidP="00A8301F">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объектов физической культуры и спорта:</w:t>
      </w:r>
    </w:p>
    <w:p w:rsidR="00A8301F" w:rsidRPr="00877731" w:rsidRDefault="00A8301F" w:rsidP="00A8301F">
      <w:pPr>
        <w:numPr>
          <w:ilvl w:val="0"/>
          <w:numId w:val="14"/>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A8301F" w:rsidRPr="00877731" w:rsidRDefault="00A8301F" w:rsidP="00A8301F">
      <w:pPr>
        <w:numPr>
          <w:ilvl w:val="0"/>
          <w:numId w:val="14"/>
        </w:numPr>
        <w:overflowPunct w:val="0"/>
        <w:autoSpaceDE w:val="0"/>
        <w:autoSpaceDN w:val="0"/>
        <w:adjustRightInd w:val="0"/>
        <w:spacing w:line="360" w:lineRule="auto"/>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14"/>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ind w:firstLine="709"/>
        <w:jc w:val="both"/>
        <w:rPr>
          <w:color w:val="000000"/>
          <w:sz w:val="18"/>
          <w:szCs w:val="18"/>
        </w:rPr>
      </w:pPr>
      <w:r w:rsidRPr="00877731">
        <w:rPr>
          <w:color w:val="000000"/>
          <w:sz w:val="18"/>
          <w:szCs w:val="18"/>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01F" w:rsidRPr="00877731" w:rsidRDefault="00A8301F" w:rsidP="00A8301F">
      <w:pPr>
        <w:ind w:firstLine="709"/>
        <w:jc w:val="both"/>
        <w:rPr>
          <w:color w:val="000000"/>
          <w:sz w:val="18"/>
          <w:szCs w:val="18"/>
        </w:rPr>
      </w:pPr>
      <w:r w:rsidRPr="00877731">
        <w:rPr>
          <w:color w:val="000000"/>
          <w:sz w:val="18"/>
          <w:szCs w:val="18"/>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A8301F" w:rsidRPr="00877731" w:rsidRDefault="00A8301F" w:rsidP="00A8301F">
      <w:pPr>
        <w:ind w:firstLine="709"/>
        <w:rPr>
          <w:color w:val="000000"/>
          <w:sz w:val="18"/>
          <w:szCs w:val="18"/>
        </w:rPr>
      </w:pPr>
      <w:proofErr w:type="gramStart"/>
      <w:r w:rsidRPr="00877731">
        <w:rPr>
          <w:color w:val="000000"/>
          <w:sz w:val="18"/>
          <w:szCs w:val="18"/>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r w:rsidRPr="00877731">
        <w:rPr>
          <w:color w:val="000000"/>
          <w:sz w:val="18"/>
          <w:szCs w:val="18"/>
        </w:rPr>
        <w:t xml:space="preserve">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A8301F" w:rsidRPr="00877731" w:rsidRDefault="00A8301F" w:rsidP="00A8301F">
      <w:pPr>
        <w:ind w:firstLine="709"/>
        <w:jc w:val="both"/>
        <w:rPr>
          <w:color w:val="000000"/>
          <w:sz w:val="18"/>
          <w:szCs w:val="18"/>
        </w:rPr>
      </w:pPr>
      <w:r w:rsidRPr="00877731">
        <w:rPr>
          <w:color w:val="000000"/>
          <w:sz w:val="18"/>
          <w:szCs w:val="18"/>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8301F" w:rsidRPr="00877731" w:rsidRDefault="00A8301F" w:rsidP="00A8301F">
      <w:pPr>
        <w:ind w:firstLine="709"/>
        <w:jc w:val="both"/>
        <w:rPr>
          <w:color w:val="000000"/>
          <w:sz w:val="18"/>
          <w:szCs w:val="18"/>
        </w:rPr>
      </w:pPr>
      <w:r w:rsidRPr="00877731">
        <w:rPr>
          <w:color w:val="000000"/>
          <w:sz w:val="18"/>
          <w:szCs w:val="18"/>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A8301F" w:rsidRPr="00877731" w:rsidRDefault="00A8301F" w:rsidP="00A8301F">
      <w:pPr>
        <w:ind w:firstLine="709"/>
        <w:jc w:val="both"/>
        <w:rPr>
          <w:color w:val="000000"/>
          <w:sz w:val="18"/>
          <w:szCs w:val="18"/>
        </w:rPr>
      </w:pPr>
      <w:r w:rsidRPr="00877731">
        <w:rPr>
          <w:color w:val="000000"/>
          <w:sz w:val="18"/>
          <w:szCs w:val="18"/>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8301F" w:rsidRPr="00877731" w:rsidRDefault="00A8301F" w:rsidP="00A8301F">
      <w:pPr>
        <w:ind w:firstLine="709"/>
        <w:jc w:val="both"/>
        <w:rPr>
          <w:color w:val="000000"/>
          <w:sz w:val="18"/>
          <w:szCs w:val="18"/>
        </w:rPr>
      </w:pPr>
      <w:r w:rsidRPr="00877731">
        <w:rPr>
          <w:color w:val="000000"/>
          <w:sz w:val="18"/>
          <w:szCs w:val="18"/>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A8301F" w:rsidRPr="00877731" w:rsidRDefault="00A8301F" w:rsidP="00A8301F">
      <w:pPr>
        <w:ind w:firstLine="709"/>
        <w:jc w:val="both"/>
        <w:rPr>
          <w:color w:val="000000"/>
          <w:sz w:val="18"/>
          <w:szCs w:val="18"/>
        </w:rPr>
      </w:pPr>
      <w:proofErr w:type="gramStart"/>
      <w:r w:rsidRPr="00877731">
        <w:rPr>
          <w:color w:val="000000"/>
          <w:sz w:val="18"/>
          <w:szCs w:val="18"/>
        </w:rPr>
        <w:t xml:space="preserve">Согласно ст. 1 </w:t>
      </w:r>
      <w:proofErr w:type="spellStart"/>
      <w:r w:rsidRPr="00877731">
        <w:rPr>
          <w:color w:val="000000"/>
          <w:sz w:val="18"/>
          <w:szCs w:val="18"/>
        </w:rPr>
        <w:t>ГрК</w:t>
      </w:r>
      <w:proofErr w:type="spellEnd"/>
      <w:r w:rsidRPr="00877731">
        <w:rPr>
          <w:color w:val="000000"/>
          <w:sz w:val="18"/>
          <w:szCs w:val="18"/>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877731">
        <w:rPr>
          <w:color w:val="000000"/>
          <w:sz w:val="18"/>
          <w:szCs w:val="18"/>
        </w:rPr>
        <w:t xml:space="preserve"> Существующие, планируемые (изменяемые, вновь образуемые) границы территорий общего пользования обозначаются красными линиями.</w:t>
      </w:r>
    </w:p>
    <w:p w:rsidR="00A8301F" w:rsidRPr="00877731" w:rsidRDefault="00A8301F" w:rsidP="00A8301F">
      <w:pPr>
        <w:ind w:firstLine="709"/>
        <w:jc w:val="both"/>
        <w:rPr>
          <w:color w:val="000000"/>
          <w:sz w:val="18"/>
          <w:szCs w:val="18"/>
        </w:rPr>
      </w:pPr>
      <w:r w:rsidRPr="00877731">
        <w:rPr>
          <w:color w:val="000000"/>
          <w:sz w:val="18"/>
          <w:szCs w:val="18"/>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A8301F" w:rsidRPr="00877731" w:rsidRDefault="00A8301F" w:rsidP="00A8301F">
      <w:pPr>
        <w:ind w:firstLine="709"/>
        <w:jc w:val="both"/>
        <w:rPr>
          <w:color w:val="000000"/>
          <w:sz w:val="18"/>
          <w:szCs w:val="18"/>
          <w:highlight w:val="lightGray"/>
        </w:rPr>
      </w:pPr>
      <w:r w:rsidRPr="00877731">
        <w:rPr>
          <w:color w:val="000000"/>
          <w:sz w:val="18"/>
          <w:szCs w:val="18"/>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18) формирование архивных фондов поселения;</w:t>
      </w:r>
    </w:p>
    <w:p w:rsidR="00A8301F" w:rsidRPr="00877731" w:rsidRDefault="00A8301F" w:rsidP="00A8301F">
      <w:pPr>
        <w:numPr>
          <w:ilvl w:val="0"/>
          <w:numId w:val="16"/>
        </w:numPr>
        <w:overflowPunct w:val="0"/>
        <w:autoSpaceDE w:val="0"/>
        <w:autoSpaceDN w:val="0"/>
        <w:adjustRightInd w:val="0"/>
        <w:spacing w:line="360" w:lineRule="auto"/>
        <w:ind w:left="851" w:hanging="425"/>
        <w:jc w:val="both"/>
        <w:rPr>
          <w:i/>
          <w:color w:val="000000"/>
          <w:sz w:val="18"/>
          <w:szCs w:val="18"/>
        </w:rPr>
      </w:pPr>
      <w:r w:rsidRPr="00877731">
        <w:rPr>
          <w:color w:val="000000"/>
          <w:sz w:val="18"/>
          <w:szCs w:val="18"/>
        </w:rPr>
        <w:t>муниципальные архивы.</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19) участие в организации деятельности по сбору (в том числе раздельному сбору) и транспортированию твердых коммунальных отходов;</w:t>
      </w:r>
    </w:p>
    <w:p w:rsidR="00A8301F" w:rsidRPr="00877731" w:rsidRDefault="00A8301F" w:rsidP="00A8301F">
      <w:pPr>
        <w:ind w:firstLine="709"/>
        <w:jc w:val="both"/>
        <w:rPr>
          <w:color w:val="000000"/>
          <w:sz w:val="18"/>
          <w:szCs w:val="18"/>
        </w:rPr>
      </w:pPr>
      <w:proofErr w:type="gramStart"/>
      <w:r w:rsidRPr="00877731">
        <w:rPr>
          <w:color w:val="000000"/>
          <w:sz w:val="18"/>
          <w:szCs w:val="18"/>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877731">
        <w:rPr>
          <w:color w:val="000000"/>
          <w:sz w:val="18"/>
          <w:szCs w:val="18"/>
        </w:rPr>
        <w:t xml:space="preserve"> установление нормативов накопления твердых коммунальных отходов относится к полномочиям субъекта РФ.</w:t>
      </w:r>
    </w:p>
    <w:p w:rsidR="00A8301F" w:rsidRPr="00877731" w:rsidRDefault="00A8301F" w:rsidP="00A8301F">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объектов:</w:t>
      </w:r>
    </w:p>
    <w:p w:rsidR="00A8301F" w:rsidRPr="00877731" w:rsidRDefault="00A8301F" w:rsidP="00A8301F">
      <w:pPr>
        <w:numPr>
          <w:ilvl w:val="0"/>
          <w:numId w:val="15"/>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A8301F" w:rsidRPr="00877731" w:rsidRDefault="00A8301F" w:rsidP="00A8301F">
      <w:pPr>
        <w:numPr>
          <w:ilvl w:val="0"/>
          <w:numId w:val="15"/>
        </w:numPr>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8301F" w:rsidRPr="00877731" w:rsidRDefault="00A8301F" w:rsidP="00A8301F">
      <w:pPr>
        <w:numPr>
          <w:ilvl w:val="0"/>
          <w:numId w:val="15"/>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lastRenderedPageBreak/>
        <w:t xml:space="preserve">20) утверждение правил благоустройства территории поселения, </w:t>
      </w:r>
      <w:proofErr w:type="gramStart"/>
      <w:r w:rsidRPr="00877731">
        <w:rPr>
          <w:i/>
          <w:color w:val="000000"/>
          <w:sz w:val="18"/>
          <w:szCs w:val="18"/>
        </w:rPr>
        <w:t>устанавливающих</w:t>
      </w:r>
      <w:proofErr w:type="gramEnd"/>
      <w:r w:rsidRPr="00877731">
        <w:rPr>
          <w:i/>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301F" w:rsidRPr="00877731" w:rsidRDefault="00A8301F" w:rsidP="00A8301F">
      <w:pPr>
        <w:ind w:firstLine="709"/>
        <w:jc w:val="both"/>
        <w:rPr>
          <w:color w:val="000000"/>
          <w:sz w:val="18"/>
          <w:szCs w:val="18"/>
        </w:rPr>
      </w:pPr>
      <w:r w:rsidRPr="00877731">
        <w:rPr>
          <w:color w:val="000000"/>
          <w:sz w:val="18"/>
          <w:szCs w:val="18"/>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color w:val="000000"/>
          <w:sz w:val="18"/>
          <w:szCs w:val="18"/>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A8301F" w:rsidRPr="00877731" w:rsidRDefault="00A8301F" w:rsidP="00A8301F">
      <w:pPr>
        <w:overflowPunct w:val="0"/>
        <w:autoSpaceDE w:val="0"/>
        <w:autoSpaceDN w:val="0"/>
        <w:adjustRightInd w:val="0"/>
        <w:ind w:firstLine="720"/>
        <w:jc w:val="both"/>
        <w:rPr>
          <w:i/>
          <w:color w:val="000000"/>
          <w:sz w:val="18"/>
          <w:szCs w:val="18"/>
        </w:rPr>
      </w:pPr>
      <w:proofErr w:type="gramStart"/>
      <w:r w:rsidRPr="00877731">
        <w:rPr>
          <w:i/>
          <w:color w:val="000000"/>
          <w:sz w:val="18"/>
          <w:szCs w:val="1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877731">
        <w:rPr>
          <w:bCs/>
          <w:i/>
          <w:color w:val="000000"/>
          <w:sz w:val="18"/>
          <w:szCs w:val="18"/>
        </w:rPr>
        <w:t xml:space="preserve"> (за исключением случаев, предусмотренных Градостроительным кодексом Российской Федерации, иными федеральными законами)</w:t>
      </w:r>
      <w:r w:rsidRPr="00877731">
        <w:rPr>
          <w:i/>
          <w:color w:val="000000"/>
          <w:sz w:val="18"/>
          <w:szCs w:val="1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7731">
        <w:rPr>
          <w:i/>
          <w:color w:val="000000"/>
          <w:sz w:val="18"/>
          <w:szCs w:val="1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301F" w:rsidRPr="00877731" w:rsidRDefault="00A8301F" w:rsidP="00A8301F">
      <w:pPr>
        <w:overflowPunct w:val="0"/>
        <w:autoSpaceDE w:val="0"/>
        <w:autoSpaceDN w:val="0"/>
        <w:adjustRightInd w:val="0"/>
        <w:ind w:firstLine="720"/>
        <w:jc w:val="both"/>
        <w:rPr>
          <w:i/>
          <w:color w:val="000000"/>
          <w:sz w:val="18"/>
          <w:szCs w:val="18"/>
        </w:rPr>
      </w:pPr>
      <w:r w:rsidRPr="00877731">
        <w:rPr>
          <w:i/>
          <w:color w:val="000000"/>
          <w:sz w:val="18"/>
          <w:szCs w:val="18"/>
        </w:rPr>
        <w:t>23) организация ритуальных услуг и содержание мест захоронения;</w:t>
      </w:r>
    </w:p>
    <w:p w:rsidR="00A8301F" w:rsidRPr="00877731" w:rsidRDefault="00A8301F" w:rsidP="00A8301F">
      <w:pPr>
        <w:shd w:val="clear" w:color="auto" w:fill="FFFFFF"/>
        <w:ind w:firstLine="709"/>
        <w:jc w:val="both"/>
        <w:rPr>
          <w:color w:val="000000"/>
          <w:sz w:val="18"/>
          <w:szCs w:val="18"/>
        </w:rPr>
      </w:pPr>
      <w:r w:rsidRPr="00877731">
        <w:rPr>
          <w:color w:val="000000"/>
          <w:sz w:val="18"/>
          <w:szCs w:val="18"/>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877731">
        <w:rPr>
          <w:i/>
          <w:color w:val="000000"/>
          <w:sz w:val="18"/>
          <w:szCs w:val="18"/>
        </w:rPr>
        <w:t>специализированная служба по вопросам похоронного дела</w:t>
      </w:r>
      <w:r w:rsidRPr="00877731">
        <w:rPr>
          <w:color w:val="000000"/>
          <w:sz w:val="18"/>
          <w:szCs w:val="18"/>
        </w:rPr>
        <w:t>.</w:t>
      </w:r>
    </w:p>
    <w:p w:rsidR="00A8301F" w:rsidRPr="00877731" w:rsidRDefault="00A8301F" w:rsidP="00A8301F">
      <w:pPr>
        <w:shd w:val="clear" w:color="auto" w:fill="FFFFFF"/>
        <w:ind w:firstLine="709"/>
        <w:jc w:val="both"/>
        <w:rPr>
          <w:color w:val="000000"/>
          <w:sz w:val="18"/>
          <w:szCs w:val="18"/>
        </w:rPr>
      </w:pPr>
      <w:r w:rsidRPr="00877731">
        <w:rPr>
          <w:color w:val="000000"/>
          <w:sz w:val="18"/>
          <w:szCs w:val="18"/>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F144C4" w:rsidRPr="00877731" w:rsidRDefault="00A8301F" w:rsidP="00F144C4">
      <w:pPr>
        <w:shd w:val="clear" w:color="auto" w:fill="FFFFFF"/>
        <w:ind w:firstLine="709"/>
        <w:rPr>
          <w:color w:val="000000"/>
          <w:sz w:val="18"/>
          <w:szCs w:val="18"/>
        </w:rPr>
      </w:pPr>
      <w:r w:rsidRPr="00877731">
        <w:rPr>
          <w:color w:val="000000"/>
          <w:sz w:val="18"/>
          <w:szCs w:val="18"/>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w:t>
      </w:r>
      <w:r w:rsidR="00F144C4" w:rsidRPr="00877731">
        <w:rPr>
          <w:color w:val="000000"/>
          <w:sz w:val="18"/>
          <w:szCs w:val="18"/>
        </w:rPr>
        <w:t xml:space="preserve">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F144C4" w:rsidRPr="00877731" w:rsidRDefault="00F144C4" w:rsidP="00F144C4">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объектов:</w:t>
      </w:r>
    </w:p>
    <w:p w:rsidR="00F144C4" w:rsidRPr="00877731" w:rsidRDefault="00F144C4" w:rsidP="00F144C4">
      <w:pPr>
        <w:numPr>
          <w:ilvl w:val="0"/>
          <w:numId w:val="17"/>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44C4" w:rsidRPr="00877731" w:rsidRDefault="00F144C4" w:rsidP="00F144C4">
      <w:pPr>
        <w:numPr>
          <w:ilvl w:val="0"/>
          <w:numId w:val="17"/>
        </w:numPr>
        <w:overflowPunct w:val="0"/>
        <w:autoSpaceDE w:val="0"/>
        <w:autoSpaceDN w:val="0"/>
        <w:adjustRightInd w:val="0"/>
        <w:spacing w:line="360" w:lineRule="auto"/>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44C4" w:rsidRPr="00877731" w:rsidRDefault="00F144C4" w:rsidP="00F144C4">
      <w:pPr>
        <w:numPr>
          <w:ilvl w:val="0"/>
          <w:numId w:val="17"/>
        </w:numPr>
        <w:overflowPunct w:val="0"/>
        <w:autoSpaceDE w:val="0"/>
        <w:autoSpaceDN w:val="0"/>
        <w:adjustRightInd w:val="0"/>
        <w:spacing w:line="360" w:lineRule="auto"/>
        <w:jc w:val="both"/>
        <w:rPr>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44C4" w:rsidRPr="00877731" w:rsidRDefault="00F144C4" w:rsidP="00F144C4">
      <w:pPr>
        <w:ind w:firstLine="709"/>
        <w:jc w:val="both"/>
        <w:rPr>
          <w:color w:val="000000"/>
          <w:sz w:val="18"/>
          <w:szCs w:val="18"/>
        </w:rPr>
      </w:pPr>
      <w:r w:rsidRPr="00877731">
        <w:rPr>
          <w:color w:val="000000"/>
          <w:sz w:val="18"/>
          <w:szCs w:val="18"/>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 xml:space="preserve">24) </w:t>
      </w:r>
      <w:proofErr w:type="gramStart"/>
      <w:r w:rsidRPr="00877731">
        <w:rPr>
          <w:i/>
          <w:color w:val="000000"/>
          <w:sz w:val="18"/>
          <w:szCs w:val="18"/>
        </w:rPr>
        <w:t>исключен</w:t>
      </w:r>
      <w:proofErr w:type="gramEnd"/>
      <w:r w:rsidRPr="00877731">
        <w:rPr>
          <w:i/>
          <w:color w:val="000000"/>
          <w:sz w:val="18"/>
          <w:szCs w:val="18"/>
        </w:rPr>
        <w:t xml:space="preserve"> в связи с вступлением в силу Федерального закона от 28 ноября 2015г.  № 357-ФЗ</w:t>
      </w:r>
      <w:r w:rsidRPr="00877731">
        <w:rPr>
          <w:color w:val="000000"/>
          <w:sz w:val="18"/>
          <w:szCs w:val="18"/>
        </w:rPr>
        <w:t>.</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26) осуществление мероприятий по обеспечению безопасности людей на водных объектах, охране их жизни и здоровья;*</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F144C4" w:rsidRPr="00877731" w:rsidRDefault="00F144C4" w:rsidP="00F144C4">
      <w:pPr>
        <w:ind w:firstLine="709"/>
        <w:jc w:val="both"/>
        <w:rPr>
          <w:color w:val="000000"/>
          <w:sz w:val="18"/>
          <w:szCs w:val="18"/>
        </w:rPr>
      </w:pPr>
      <w:r w:rsidRPr="00877731">
        <w:rPr>
          <w:color w:val="000000"/>
          <w:sz w:val="18"/>
          <w:szCs w:val="18"/>
        </w:rPr>
        <w:t xml:space="preserve">В соответствии с </w:t>
      </w:r>
      <w:proofErr w:type="spellStart"/>
      <w:r w:rsidRPr="00877731">
        <w:rPr>
          <w:color w:val="000000"/>
          <w:sz w:val="18"/>
          <w:szCs w:val="18"/>
        </w:rPr>
        <w:t>ГрК</w:t>
      </w:r>
      <w:proofErr w:type="spellEnd"/>
      <w:r w:rsidRPr="00877731">
        <w:rPr>
          <w:color w:val="000000"/>
          <w:sz w:val="18"/>
          <w:szCs w:val="18"/>
        </w:rPr>
        <w:t xml:space="preserve"> РФ орган местного самоуправления в отношении объектов:</w:t>
      </w:r>
    </w:p>
    <w:p w:rsidR="00F144C4" w:rsidRPr="00877731" w:rsidRDefault="00F144C4" w:rsidP="00F144C4">
      <w:pPr>
        <w:numPr>
          <w:ilvl w:val="0"/>
          <w:numId w:val="18"/>
        </w:numPr>
        <w:overflowPunct w:val="0"/>
        <w:autoSpaceDE w:val="0"/>
        <w:autoSpaceDN w:val="0"/>
        <w:adjustRightInd w:val="0"/>
        <w:spacing w:line="360" w:lineRule="auto"/>
        <w:jc w:val="both"/>
        <w:rPr>
          <w:color w:val="000000"/>
          <w:sz w:val="18"/>
          <w:szCs w:val="18"/>
        </w:rPr>
      </w:pPr>
      <w:r w:rsidRPr="00877731">
        <w:rPr>
          <w:color w:val="000000"/>
          <w:sz w:val="18"/>
          <w:szCs w:val="18"/>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44C4" w:rsidRPr="00877731" w:rsidRDefault="00F144C4" w:rsidP="00F144C4">
      <w:pPr>
        <w:numPr>
          <w:ilvl w:val="0"/>
          <w:numId w:val="18"/>
        </w:numPr>
        <w:overflowPunct w:val="0"/>
        <w:autoSpaceDE w:val="0"/>
        <w:autoSpaceDN w:val="0"/>
        <w:adjustRightInd w:val="0"/>
        <w:spacing w:line="360" w:lineRule="auto"/>
        <w:jc w:val="both"/>
        <w:rPr>
          <w:color w:val="000000"/>
          <w:sz w:val="18"/>
          <w:szCs w:val="18"/>
        </w:rPr>
      </w:pPr>
      <w:r w:rsidRPr="00877731">
        <w:rPr>
          <w:color w:val="000000"/>
          <w:sz w:val="18"/>
          <w:szCs w:val="18"/>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44C4" w:rsidRPr="00877731" w:rsidRDefault="00F144C4" w:rsidP="00F144C4">
      <w:pPr>
        <w:overflowPunct w:val="0"/>
        <w:autoSpaceDE w:val="0"/>
        <w:autoSpaceDN w:val="0"/>
        <w:adjustRightInd w:val="0"/>
        <w:jc w:val="both"/>
        <w:rPr>
          <w:i/>
          <w:color w:val="000000"/>
          <w:sz w:val="18"/>
          <w:szCs w:val="18"/>
        </w:rPr>
      </w:pPr>
      <w:r w:rsidRPr="00877731">
        <w:rPr>
          <w:color w:val="000000"/>
          <w:sz w:val="18"/>
          <w:szCs w:val="18"/>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lastRenderedPageBreak/>
        <w:t>29) организация и осуществление мероприятий по работе с детьми и молодежью в поселении;*</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rFonts w:eastAsia="Calibri"/>
          <w:color w:val="000000"/>
          <w:sz w:val="18"/>
          <w:szCs w:val="18"/>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4C4" w:rsidRPr="00877731" w:rsidRDefault="00F144C4" w:rsidP="00F144C4">
      <w:pPr>
        <w:rPr>
          <w:i/>
          <w:color w:val="000000"/>
          <w:sz w:val="18"/>
          <w:szCs w:val="18"/>
        </w:rPr>
      </w:pPr>
      <w:proofErr w:type="gramStart"/>
      <w:r w:rsidRPr="00877731">
        <w:rPr>
          <w:i/>
          <w:color w:val="000000"/>
          <w:sz w:val="18"/>
          <w:szCs w:val="18"/>
        </w:rPr>
        <w:t>31) осуществление муниципального лесного контр32)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End"/>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44C4" w:rsidRPr="00877731" w:rsidRDefault="00F144C4" w:rsidP="00F144C4">
      <w:pPr>
        <w:overflowPunct w:val="0"/>
        <w:autoSpaceDE w:val="0"/>
        <w:autoSpaceDN w:val="0"/>
        <w:adjustRightInd w:val="0"/>
        <w:ind w:firstLine="720"/>
        <w:jc w:val="both"/>
        <w:rPr>
          <w:i/>
          <w:color w:val="000000"/>
          <w:sz w:val="18"/>
          <w:szCs w:val="18"/>
        </w:rPr>
      </w:pPr>
      <w:r w:rsidRPr="00877731">
        <w:rPr>
          <w:i/>
          <w:color w:val="000000"/>
          <w:sz w:val="18"/>
          <w:szCs w:val="18"/>
        </w:rPr>
        <w:t>32.2) до 01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44C4" w:rsidRPr="00877731" w:rsidRDefault="00F144C4" w:rsidP="00F144C4">
      <w:pPr>
        <w:overflowPunct w:val="0"/>
        <w:autoSpaceDE w:val="0"/>
        <w:autoSpaceDN w:val="0"/>
        <w:adjustRightInd w:val="0"/>
        <w:ind w:firstLine="709"/>
        <w:jc w:val="both"/>
        <w:rPr>
          <w:i/>
          <w:color w:val="000000"/>
          <w:sz w:val="18"/>
          <w:szCs w:val="18"/>
        </w:rPr>
      </w:pPr>
      <w:r w:rsidRPr="00877731">
        <w:rPr>
          <w:i/>
          <w:color w:val="000000"/>
          <w:sz w:val="18"/>
          <w:szCs w:val="1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44C4" w:rsidRPr="00877731" w:rsidRDefault="00F144C4" w:rsidP="00F144C4">
      <w:pPr>
        <w:overflowPunct w:val="0"/>
        <w:autoSpaceDE w:val="0"/>
        <w:autoSpaceDN w:val="0"/>
        <w:adjustRightInd w:val="0"/>
        <w:ind w:firstLine="709"/>
        <w:jc w:val="both"/>
        <w:rPr>
          <w:i/>
          <w:color w:val="000000"/>
          <w:sz w:val="18"/>
          <w:szCs w:val="18"/>
        </w:rPr>
      </w:pPr>
      <w:r w:rsidRPr="00877731">
        <w:rPr>
          <w:i/>
          <w:color w:val="000000"/>
          <w:sz w:val="18"/>
          <w:szCs w:val="18"/>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44C4" w:rsidRPr="00877731" w:rsidRDefault="00F144C4" w:rsidP="00F144C4">
      <w:pPr>
        <w:overflowPunct w:val="0"/>
        <w:autoSpaceDE w:val="0"/>
        <w:autoSpaceDN w:val="0"/>
        <w:adjustRightInd w:val="0"/>
        <w:ind w:firstLine="709"/>
        <w:jc w:val="both"/>
        <w:rPr>
          <w:i/>
          <w:color w:val="000000"/>
          <w:sz w:val="18"/>
          <w:szCs w:val="18"/>
        </w:rPr>
      </w:pPr>
      <w:r w:rsidRPr="00877731">
        <w:rPr>
          <w:i/>
          <w:color w:val="000000"/>
          <w:sz w:val="18"/>
          <w:szCs w:val="18"/>
        </w:rPr>
        <w:t>35) осуществление мер по противодействию коррупции в границах поселения;*</w:t>
      </w:r>
    </w:p>
    <w:p w:rsidR="00F144C4" w:rsidRPr="00877731" w:rsidRDefault="00F144C4" w:rsidP="00F144C4">
      <w:pPr>
        <w:overflowPunct w:val="0"/>
        <w:autoSpaceDE w:val="0"/>
        <w:autoSpaceDN w:val="0"/>
        <w:adjustRightInd w:val="0"/>
        <w:ind w:firstLine="709"/>
        <w:jc w:val="both"/>
        <w:rPr>
          <w:i/>
          <w:color w:val="000000"/>
          <w:sz w:val="18"/>
          <w:szCs w:val="18"/>
        </w:rPr>
      </w:pPr>
      <w:r w:rsidRPr="00877731">
        <w:rPr>
          <w:i/>
          <w:color w:val="000000"/>
          <w:sz w:val="18"/>
          <w:szCs w:val="18"/>
        </w:rPr>
        <w:t>36)</w:t>
      </w:r>
      <w:r w:rsidRPr="00877731">
        <w:rPr>
          <w:sz w:val="18"/>
          <w:szCs w:val="18"/>
        </w:rPr>
        <w:t xml:space="preserve"> </w:t>
      </w:r>
      <w:r w:rsidRPr="00877731">
        <w:rPr>
          <w:i/>
          <w:color w:val="000000"/>
          <w:sz w:val="18"/>
          <w:szCs w:val="1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44C4" w:rsidRPr="00877731" w:rsidRDefault="00F144C4" w:rsidP="00F144C4">
      <w:pPr>
        <w:overflowPunct w:val="0"/>
        <w:autoSpaceDE w:val="0"/>
        <w:autoSpaceDN w:val="0"/>
        <w:adjustRightInd w:val="0"/>
        <w:spacing w:before="120" w:after="120"/>
        <w:ind w:firstLine="709"/>
        <w:jc w:val="both"/>
        <w:rPr>
          <w:color w:val="000000"/>
          <w:sz w:val="18"/>
          <w:szCs w:val="18"/>
        </w:rPr>
      </w:pPr>
      <w:r w:rsidRPr="00877731">
        <w:rPr>
          <w:i/>
          <w:color w:val="000000"/>
          <w:sz w:val="18"/>
          <w:szCs w:val="18"/>
        </w:rPr>
        <w:t>Примечание: * – вопросы, осуществляемые за счет объектов управления</w:t>
      </w:r>
      <w:r w:rsidRPr="00877731">
        <w:rPr>
          <w:color w:val="000000"/>
          <w:sz w:val="18"/>
          <w:szCs w:val="18"/>
        </w:rPr>
        <w:t>.</w:t>
      </w:r>
    </w:p>
    <w:p w:rsidR="00F144C4" w:rsidRPr="00877731" w:rsidRDefault="00F144C4" w:rsidP="00F144C4">
      <w:pPr>
        <w:overflowPunct w:val="0"/>
        <w:autoSpaceDE w:val="0"/>
        <w:autoSpaceDN w:val="0"/>
        <w:adjustRightInd w:val="0"/>
        <w:ind w:firstLine="709"/>
        <w:jc w:val="both"/>
        <w:rPr>
          <w:color w:val="000000"/>
          <w:sz w:val="18"/>
          <w:szCs w:val="18"/>
        </w:rPr>
      </w:pPr>
      <w:r w:rsidRPr="00877731">
        <w:rPr>
          <w:color w:val="000000"/>
          <w:sz w:val="18"/>
          <w:szCs w:val="18"/>
        </w:rPr>
        <w:t>В ходе анализа установлен перечень объектов местного значения поселения, приведенный в таблице 2.1.</w:t>
      </w:r>
    </w:p>
    <w:p w:rsidR="00F144C4" w:rsidRPr="00877731" w:rsidRDefault="00F144C4" w:rsidP="00F144C4">
      <w:pPr>
        <w:overflowPunct w:val="0"/>
        <w:autoSpaceDE w:val="0"/>
        <w:autoSpaceDN w:val="0"/>
        <w:adjustRightInd w:val="0"/>
        <w:spacing w:before="120" w:after="120"/>
        <w:ind w:firstLine="709"/>
        <w:jc w:val="both"/>
        <w:rPr>
          <w:b/>
          <w:color w:val="000000"/>
          <w:sz w:val="20"/>
          <w:szCs w:val="20"/>
        </w:rPr>
      </w:pPr>
      <w:r w:rsidRPr="00877731">
        <w:rPr>
          <w:b/>
          <w:color w:val="000000"/>
          <w:sz w:val="20"/>
          <w:szCs w:val="20"/>
        </w:rPr>
        <w:t xml:space="preserve">Таблица 2.1 – Перечень объектов местного значения </w:t>
      </w:r>
      <w:proofErr w:type="gramStart"/>
      <w:r w:rsidRPr="00877731">
        <w:rPr>
          <w:b/>
          <w:color w:val="000000"/>
          <w:sz w:val="20"/>
          <w:szCs w:val="20"/>
        </w:rPr>
        <w:t>поселения</w:t>
      </w:r>
      <w:proofErr w:type="gramEnd"/>
      <w:r w:rsidRPr="00877731">
        <w:rPr>
          <w:b/>
          <w:color w:val="000000"/>
          <w:sz w:val="20"/>
          <w:szCs w:val="20"/>
        </w:rPr>
        <w:t xml:space="preserve"> в отношении которых устанавливаются расчетные показатели</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F144C4" w:rsidRPr="00F144C4" w:rsidTr="00F144C4">
        <w:trPr>
          <w:trHeight w:val="315"/>
          <w:tblHeader/>
        </w:trPr>
        <w:tc>
          <w:tcPr>
            <w:tcW w:w="9796" w:type="dxa"/>
            <w:tcBorders>
              <w:bottom w:val="single" w:sz="12" w:space="0" w:color="auto"/>
            </w:tcBorders>
            <w:shd w:val="clear" w:color="auto" w:fill="auto"/>
            <w:noWrap/>
            <w:vAlign w:val="center"/>
            <w:hideMark/>
          </w:tcPr>
          <w:p w:rsidR="00F144C4" w:rsidRPr="00877731" w:rsidRDefault="00F144C4" w:rsidP="00F144C4">
            <w:pPr>
              <w:jc w:val="center"/>
              <w:rPr>
                <w:bCs/>
                <w:color w:val="000000"/>
                <w:sz w:val="18"/>
                <w:szCs w:val="18"/>
              </w:rPr>
            </w:pPr>
            <w:r w:rsidRPr="00877731">
              <w:rPr>
                <w:bCs/>
                <w:color w:val="000000"/>
                <w:sz w:val="18"/>
                <w:szCs w:val="18"/>
              </w:rPr>
              <w:t>Наименование объектов местного значения поселения</w:t>
            </w:r>
          </w:p>
        </w:tc>
      </w:tr>
      <w:tr w:rsidR="00F144C4" w:rsidRPr="00F144C4" w:rsidTr="00F144C4">
        <w:trPr>
          <w:trHeight w:val="188"/>
          <w:tblHeader/>
        </w:trPr>
        <w:tc>
          <w:tcPr>
            <w:tcW w:w="9796" w:type="dxa"/>
            <w:tcBorders>
              <w:top w:val="single" w:sz="12" w:space="0" w:color="auto"/>
              <w:bottom w:val="single" w:sz="12" w:space="0" w:color="auto"/>
            </w:tcBorders>
            <w:shd w:val="clear" w:color="auto" w:fill="auto"/>
            <w:noWrap/>
            <w:vAlign w:val="center"/>
          </w:tcPr>
          <w:p w:rsidR="00F144C4" w:rsidRPr="00877731" w:rsidRDefault="00F144C4" w:rsidP="00F144C4">
            <w:pPr>
              <w:jc w:val="center"/>
              <w:rPr>
                <w:bCs/>
                <w:color w:val="000000"/>
                <w:sz w:val="18"/>
                <w:szCs w:val="18"/>
              </w:rPr>
            </w:pPr>
            <w:r w:rsidRPr="00877731">
              <w:rPr>
                <w:bCs/>
                <w:color w:val="000000"/>
                <w:sz w:val="18"/>
                <w:szCs w:val="18"/>
              </w:rPr>
              <w:t>1</w:t>
            </w:r>
          </w:p>
        </w:tc>
      </w:tr>
      <w:tr w:rsidR="00F144C4" w:rsidRPr="00F144C4" w:rsidTr="00F144C4">
        <w:trPr>
          <w:trHeight w:val="315"/>
        </w:trPr>
        <w:tc>
          <w:tcPr>
            <w:tcW w:w="9796" w:type="dxa"/>
            <w:tcBorders>
              <w:top w:val="single" w:sz="6" w:space="0" w:color="auto"/>
              <w:bottom w:val="single" w:sz="6" w:space="0" w:color="auto"/>
            </w:tcBorders>
            <w:shd w:val="clear" w:color="auto" w:fill="auto"/>
            <w:noWrap/>
            <w:vAlign w:val="center"/>
            <w:hideMark/>
          </w:tcPr>
          <w:p w:rsidR="00F144C4" w:rsidRPr="00877731" w:rsidRDefault="00F144C4" w:rsidP="00F144C4">
            <w:pPr>
              <w:rPr>
                <w:b/>
                <w:bCs/>
                <w:color w:val="000000"/>
                <w:sz w:val="18"/>
                <w:szCs w:val="18"/>
              </w:rPr>
            </w:pPr>
            <w:r w:rsidRPr="00877731">
              <w:rPr>
                <w:b/>
                <w:bCs/>
                <w:color w:val="000000"/>
                <w:sz w:val="18"/>
                <w:szCs w:val="18"/>
              </w:rPr>
              <w:t>Жилой фонд</w:t>
            </w:r>
          </w:p>
        </w:tc>
      </w:tr>
      <w:tr w:rsidR="00F144C4" w:rsidRPr="00F144C4" w:rsidTr="00F144C4">
        <w:trPr>
          <w:trHeight w:val="141"/>
        </w:trPr>
        <w:tc>
          <w:tcPr>
            <w:tcW w:w="9796" w:type="dxa"/>
            <w:tcBorders>
              <w:top w:val="single" w:sz="6" w:space="0" w:color="auto"/>
              <w:bottom w:val="single" w:sz="6" w:space="0" w:color="auto"/>
            </w:tcBorders>
            <w:shd w:val="clear" w:color="auto" w:fill="auto"/>
            <w:noWrap/>
            <w:vAlign w:val="center"/>
          </w:tcPr>
          <w:p w:rsidR="00F144C4" w:rsidRPr="00877731" w:rsidRDefault="00F144C4" w:rsidP="00F144C4">
            <w:pPr>
              <w:rPr>
                <w:bCs/>
                <w:color w:val="000000"/>
                <w:sz w:val="18"/>
                <w:szCs w:val="18"/>
              </w:rPr>
            </w:pPr>
            <w:r w:rsidRPr="00877731">
              <w:rPr>
                <w:bCs/>
                <w:color w:val="000000"/>
                <w:sz w:val="18"/>
                <w:szCs w:val="18"/>
              </w:rPr>
              <w:t>объекты муниципального жилищного фонда</w:t>
            </w:r>
          </w:p>
        </w:tc>
      </w:tr>
      <w:tr w:rsidR="00F144C4" w:rsidRPr="00F144C4" w:rsidTr="00F144C4">
        <w:trPr>
          <w:trHeight w:val="315"/>
        </w:trPr>
        <w:tc>
          <w:tcPr>
            <w:tcW w:w="9796" w:type="dxa"/>
            <w:tcBorders>
              <w:top w:val="single" w:sz="6" w:space="0" w:color="auto"/>
            </w:tcBorders>
            <w:shd w:val="clear" w:color="auto" w:fill="auto"/>
            <w:noWrap/>
            <w:vAlign w:val="center"/>
            <w:hideMark/>
          </w:tcPr>
          <w:p w:rsidR="00F144C4" w:rsidRPr="00877731" w:rsidRDefault="00F144C4" w:rsidP="00F144C4">
            <w:pPr>
              <w:rPr>
                <w:b/>
                <w:bCs/>
                <w:color w:val="000000"/>
                <w:sz w:val="18"/>
                <w:szCs w:val="18"/>
              </w:rPr>
            </w:pPr>
            <w:r w:rsidRPr="00877731">
              <w:rPr>
                <w:b/>
                <w:bCs/>
                <w:color w:val="000000"/>
                <w:sz w:val="18"/>
                <w:szCs w:val="18"/>
              </w:rPr>
              <w:t>Учреждения и предприятия обслуживания</w:t>
            </w:r>
          </w:p>
        </w:tc>
      </w:tr>
      <w:tr w:rsidR="00F144C4" w:rsidRPr="00F144C4" w:rsidTr="00F144C4">
        <w:trPr>
          <w:trHeight w:val="107"/>
        </w:trPr>
        <w:tc>
          <w:tcPr>
            <w:tcW w:w="9796" w:type="dxa"/>
            <w:shd w:val="clear" w:color="auto" w:fill="auto"/>
            <w:noWrap/>
            <w:vAlign w:val="center"/>
            <w:hideMark/>
          </w:tcPr>
          <w:p w:rsidR="00F144C4" w:rsidRPr="00877731" w:rsidRDefault="00F144C4" w:rsidP="00F144C4">
            <w:pPr>
              <w:rPr>
                <w:color w:val="000000"/>
                <w:sz w:val="18"/>
                <w:szCs w:val="18"/>
              </w:rPr>
            </w:pPr>
            <w:r w:rsidRPr="00877731">
              <w:rPr>
                <w:color w:val="000000"/>
                <w:sz w:val="18"/>
                <w:szCs w:val="18"/>
              </w:rPr>
              <w:t>объекты культуры и досуга, в том числе библиотеки</w:t>
            </w:r>
          </w:p>
        </w:tc>
      </w:tr>
      <w:tr w:rsidR="00F144C4" w:rsidRPr="00F144C4" w:rsidTr="00F144C4">
        <w:trPr>
          <w:trHeight w:val="267"/>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муниципальные архивы</w:t>
            </w:r>
          </w:p>
        </w:tc>
      </w:tr>
      <w:tr w:rsidR="00F144C4" w:rsidRPr="00F144C4" w:rsidTr="00F144C4">
        <w:trPr>
          <w:trHeight w:val="143"/>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объекты торговли</w:t>
            </w:r>
          </w:p>
        </w:tc>
      </w:tr>
      <w:tr w:rsidR="00F144C4" w:rsidRPr="00F144C4" w:rsidTr="00F144C4">
        <w:trPr>
          <w:trHeight w:val="146"/>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объекты физкультуры и массового спорта</w:t>
            </w:r>
          </w:p>
        </w:tc>
      </w:tr>
      <w:tr w:rsidR="00F144C4" w:rsidRPr="00F144C4" w:rsidTr="00F144C4">
        <w:trPr>
          <w:trHeight w:val="165"/>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зоны массового кратковременного отдыха</w:t>
            </w:r>
          </w:p>
        </w:tc>
      </w:tr>
      <w:tr w:rsidR="00F144C4" w:rsidRPr="00F144C4" w:rsidTr="00F144C4">
        <w:trPr>
          <w:trHeight w:val="255"/>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объекты, предоставляющие ритуальные услуги</w:t>
            </w:r>
          </w:p>
        </w:tc>
      </w:tr>
      <w:tr w:rsidR="00F144C4" w:rsidRPr="00F144C4" w:rsidTr="00F144C4">
        <w:trPr>
          <w:trHeight w:val="187"/>
        </w:trPr>
        <w:tc>
          <w:tcPr>
            <w:tcW w:w="9796" w:type="dxa"/>
            <w:shd w:val="clear" w:color="auto" w:fill="auto"/>
            <w:noWrap/>
            <w:vAlign w:val="center"/>
          </w:tcPr>
          <w:p w:rsidR="00F144C4" w:rsidRPr="00877731" w:rsidRDefault="00F144C4" w:rsidP="00F144C4">
            <w:pPr>
              <w:rPr>
                <w:color w:val="000000"/>
                <w:sz w:val="18"/>
                <w:szCs w:val="18"/>
              </w:rPr>
            </w:pPr>
            <w:r w:rsidRPr="00877731">
              <w:rPr>
                <w:color w:val="000000"/>
                <w:sz w:val="18"/>
                <w:szCs w:val="18"/>
              </w:rPr>
              <w:t>места захоронения</w:t>
            </w:r>
          </w:p>
        </w:tc>
      </w:tr>
      <w:tr w:rsidR="00F144C4" w:rsidRPr="00F144C4" w:rsidTr="00F144C4">
        <w:trPr>
          <w:trHeight w:val="204"/>
        </w:trPr>
        <w:tc>
          <w:tcPr>
            <w:tcW w:w="9796" w:type="dxa"/>
            <w:tcBorders>
              <w:bottom w:val="single" w:sz="6" w:space="0" w:color="auto"/>
            </w:tcBorders>
            <w:shd w:val="clear" w:color="auto" w:fill="auto"/>
            <w:noWrap/>
            <w:vAlign w:val="center"/>
          </w:tcPr>
          <w:p w:rsidR="00F144C4" w:rsidRPr="00877731" w:rsidRDefault="00F144C4" w:rsidP="00F144C4">
            <w:pPr>
              <w:rPr>
                <w:b/>
                <w:color w:val="000000"/>
                <w:sz w:val="18"/>
                <w:szCs w:val="18"/>
              </w:rPr>
            </w:pPr>
            <w:r w:rsidRPr="00877731">
              <w:rPr>
                <w:b/>
                <w:color w:val="000000"/>
                <w:sz w:val="18"/>
                <w:szCs w:val="18"/>
              </w:rPr>
              <w:t>Озелененные территории общего пользования</w:t>
            </w:r>
          </w:p>
        </w:tc>
      </w:tr>
      <w:tr w:rsidR="00F144C4" w:rsidRPr="00F144C4" w:rsidTr="00F144C4">
        <w:trPr>
          <w:trHeight w:val="223"/>
        </w:trPr>
        <w:tc>
          <w:tcPr>
            <w:tcW w:w="9796" w:type="dxa"/>
            <w:tcBorders>
              <w:top w:val="single" w:sz="6" w:space="0" w:color="auto"/>
              <w:bottom w:val="single" w:sz="4" w:space="0" w:color="auto"/>
            </w:tcBorders>
            <w:shd w:val="clear" w:color="auto" w:fill="auto"/>
            <w:noWrap/>
            <w:vAlign w:val="center"/>
          </w:tcPr>
          <w:p w:rsidR="00F144C4" w:rsidRPr="00877731" w:rsidRDefault="00F144C4" w:rsidP="00F144C4">
            <w:pPr>
              <w:rPr>
                <w:b/>
                <w:bCs/>
                <w:color w:val="000000"/>
                <w:sz w:val="18"/>
                <w:szCs w:val="18"/>
              </w:rPr>
            </w:pPr>
            <w:r w:rsidRPr="00877731">
              <w:rPr>
                <w:b/>
                <w:bCs/>
                <w:color w:val="000000"/>
                <w:sz w:val="18"/>
                <w:szCs w:val="18"/>
              </w:rPr>
              <w:t>Проходы (проезды) к водным объектам общего пользования и их береговым полосам</w:t>
            </w:r>
          </w:p>
        </w:tc>
      </w:tr>
      <w:tr w:rsidR="00F144C4" w:rsidRPr="00F144C4" w:rsidTr="00F144C4">
        <w:trPr>
          <w:trHeight w:val="315"/>
        </w:trPr>
        <w:tc>
          <w:tcPr>
            <w:tcW w:w="9796" w:type="dxa"/>
            <w:tcBorders>
              <w:top w:val="single" w:sz="4" w:space="0" w:color="auto"/>
              <w:bottom w:val="single" w:sz="4" w:space="0" w:color="auto"/>
            </w:tcBorders>
            <w:shd w:val="clear" w:color="auto" w:fill="auto"/>
            <w:vAlign w:val="center"/>
          </w:tcPr>
          <w:p w:rsidR="00F144C4" w:rsidRPr="00877731" w:rsidRDefault="00F144C4" w:rsidP="00F144C4">
            <w:pPr>
              <w:rPr>
                <w:color w:val="000000"/>
                <w:sz w:val="18"/>
                <w:szCs w:val="18"/>
              </w:rPr>
            </w:pPr>
            <w:r w:rsidRPr="00877731">
              <w:rPr>
                <w:b/>
                <w:bCs/>
                <w:color w:val="000000"/>
                <w:sz w:val="18"/>
                <w:szCs w:val="18"/>
              </w:rPr>
              <w:t>Транспорт</w:t>
            </w:r>
          </w:p>
        </w:tc>
      </w:tr>
      <w:tr w:rsidR="00F144C4" w:rsidRPr="00F144C4" w:rsidTr="00F144C4">
        <w:trPr>
          <w:trHeight w:val="290"/>
        </w:trPr>
        <w:tc>
          <w:tcPr>
            <w:tcW w:w="9796" w:type="dxa"/>
            <w:tcBorders>
              <w:top w:val="single" w:sz="4" w:space="0" w:color="auto"/>
              <w:bottom w:val="single" w:sz="4" w:space="0" w:color="auto"/>
            </w:tcBorders>
            <w:shd w:val="clear" w:color="auto" w:fill="auto"/>
            <w:vAlign w:val="center"/>
          </w:tcPr>
          <w:p w:rsidR="00F144C4" w:rsidRPr="00877731" w:rsidRDefault="00F144C4" w:rsidP="00F144C4">
            <w:pPr>
              <w:rPr>
                <w:color w:val="000000"/>
                <w:sz w:val="18"/>
                <w:szCs w:val="18"/>
              </w:rPr>
            </w:pPr>
            <w:r w:rsidRPr="00877731">
              <w:rPr>
                <w:color w:val="000000"/>
                <w:sz w:val="18"/>
                <w:szCs w:val="18"/>
              </w:rPr>
              <w:t>автомобильные дороги местного значения в границах населенных пунктов поселения</w:t>
            </w:r>
          </w:p>
        </w:tc>
      </w:tr>
      <w:tr w:rsidR="00F144C4" w:rsidRPr="00F144C4" w:rsidTr="00F144C4">
        <w:trPr>
          <w:trHeight w:val="266"/>
        </w:trPr>
        <w:tc>
          <w:tcPr>
            <w:tcW w:w="9796" w:type="dxa"/>
            <w:tcBorders>
              <w:top w:val="single" w:sz="4" w:space="0" w:color="auto"/>
              <w:bottom w:val="single" w:sz="4" w:space="0" w:color="auto"/>
            </w:tcBorders>
            <w:shd w:val="clear" w:color="auto" w:fill="auto"/>
            <w:vAlign w:val="center"/>
          </w:tcPr>
          <w:p w:rsidR="00F144C4" w:rsidRPr="00877731" w:rsidRDefault="00F144C4" w:rsidP="00F144C4">
            <w:pPr>
              <w:rPr>
                <w:color w:val="000000"/>
                <w:sz w:val="18"/>
                <w:szCs w:val="18"/>
              </w:rPr>
            </w:pPr>
            <w:r w:rsidRPr="00877731">
              <w:rPr>
                <w:color w:val="000000"/>
                <w:sz w:val="18"/>
                <w:szCs w:val="18"/>
              </w:rPr>
              <w:t>сеть общественного транспорта</w:t>
            </w:r>
          </w:p>
        </w:tc>
      </w:tr>
      <w:tr w:rsidR="00F144C4" w:rsidRPr="00F144C4" w:rsidTr="00F144C4">
        <w:trPr>
          <w:trHeight w:val="70"/>
        </w:trPr>
        <w:tc>
          <w:tcPr>
            <w:tcW w:w="9796" w:type="dxa"/>
            <w:tcBorders>
              <w:top w:val="single" w:sz="4" w:space="0" w:color="auto"/>
              <w:bottom w:val="single" w:sz="4" w:space="0" w:color="auto"/>
            </w:tcBorders>
            <w:shd w:val="clear" w:color="auto" w:fill="auto"/>
            <w:vAlign w:val="center"/>
          </w:tcPr>
          <w:p w:rsidR="00F144C4" w:rsidRPr="00877731" w:rsidRDefault="00F144C4" w:rsidP="00F144C4">
            <w:pPr>
              <w:rPr>
                <w:color w:val="000000"/>
                <w:sz w:val="18"/>
                <w:szCs w:val="18"/>
              </w:rPr>
            </w:pPr>
            <w:r w:rsidRPr="00877731">
              <w:rPr>
                <w:color w:val="000000"/>
                <w:sz w:val="18"/>
                <w:szCs w:val="18"/>
              </w:rPr>
              <w:t>сооружения и устройства для хранения транспортных средств</w:t>
            </w:r>
          </w:p>
        </w:tc>
      </w:tr>
      <w:tr w:rsidR="00F144C4" w:rsidRPr="00F144C4" w:rsidTr="00F144C4">
        <w:trPr>
          <w:trHeight w:val="315"/>
        </w:trPr>
        <w:tc>
          <w:tcPr>
            <w:tcW w:w="9796" w:type="dxa"/>
            <w:tcBorders>
              <w:top w:val="single" w:sz="4" w:space="0" w:color="auto"/>
            </w:tcBorders>
            <w:shd w:val="clear" w:color="auto" w:fill="auto"/>
            <w:vAlign w:val="center"/>
            <w:hideMark/>
          </w:tcPr>
          <w:p w:rsidR="00F144C4" w:rsidRPr="00877731" w:rsidRDefault="00F144C4" w:rsidP="00F144C4">
            <w:pPr>
              <w:rPr>
                <w:b/>
                <w:color w:val="000000"/>
                <w:sz w:val="18"/>
                <w:szCs w:val="18"/>
              </w:rPr>
            </w:pPr>
            <w:r w:rsidRPr="00877731">
              <w:rPr>
                <w:b/>
                <w:color w:val="000000"/>
                <w:sz w:val="18"/>
                <w:szCs w:val="18"/>
              </w:rPr>
              <w:t>Инженерное обеспечение</w:t>
            </w:r>
          </w:p>
        </w:tc>
      </w:tr>
      <w:tr w:rsidR="00F144C4" w:rsidRPr="00F144C4" w:rsidTr="00F144C4">
        <w:trPr>
          <w:trHeight w:val="246"/>
        </w:trPr>
        <w:tc>
          <w:tcPr>
            <w:tcW w:w="9796" w:type="dxa"/>
            <w:shd w:val="clear" w:color="auto" w:fill="auto"/>
            <w:vAlign w:val="center"/>
          </w:tcPr>
          <w:p w:rsidR="00F144C4" w:rsidRPr="00877731" w:rsidRDefault="00F144C4" w:rsidP="00F144C4">
            <w:pPr>
              <w:rPr>
                <w:color w:val="000000"/>
                <w:sz w:val="18"/>
                <w:szCs w:val="18"/>
              </w:rPr>
            </w:pPr>
            <w:r w:rsidRPr="00877731">
              <w:rPr>
                <w:color w:val="000000"/>
                <w:sz w:val="18"/>
                <w:szCs w:val="18"/>
              </w:rPr>
              <w:t>объекты электроснабжения</w:t>
            </w:r>
          </w:p>
        </w:tc>
      </w:tr>
      <w:tr w:rsidR="00F144C4" w:rsidRPr="00F144C4" w:rsidTr="00F144C4">
        <w:trPr>
          <w:trHeight w:val="315"/>
        </w:trPr>
        <w:tc>
          <w:tcPr>
            <w:tcW w:w="9796" w:type="dxa"/>
            <w:shd w:val="clear" w:color="auto" w:fill="auto"/>
            <w:vAlign w:val="center"/>
            <w:hideMark/>
          </w:tcPr>
          <w:p w:rsidR="00F144C4" w:rsidRPr="00877731" w:rsidRDefault="00F144C4" w:rsidP="00F144C4">
            <w:pPr>
              <w:rPr>
                <w:color w:val="000000"/>
                <w:sz w:val="18"/>
                <w:szCs w:val="18"/>
              </w:rPr>
            </w:pPr>
            <w:r w:rsidRPr="00877731">
              <w:rPr>
                <w:color w:val="000000"/>
                <w:sz w:val="18"/>
                <w:szCs w:val="18"/>
              </w:rPr>
              <w:t>объекты теплоснабжения</w:t>
            </w:r>
          </w:p>
        </w:tc>
      </w:tr>
      <w:tr w:rsidR="00F144C4" w:rsidRPr="00F144C4" w:rsidTr="00F144C4">
        <w:trPr>
          <w:trHeight w:val="315"/>
        </w:trPr>
        <w:tc>
          <w:tcPr>
            <w:tcW w:w="9796" w:type="dxa"/>
            <w:shd w:val="clear" w:color="auto" w:fill="auto"/>
            <w:vAlign w:val="center"/>
          </w:tcPr>
          <w:p w:rsidR="00F144C4" w:rsidRPr="00877731" w:rsidRDefault="00F144C4" w:rsidP="00F144C4">
            <w:pPr>
              <w:rPr>
                <w:color w:val="000000"/>
                <w:sz w:val="18"/>
                <w:szCs w:val="18"/>
              </w:rPr>
            </w:pPr>
            <w:r w:rsidRPr="00877731">
              <w:rPr>
                <w:color w:val="000000"/>
                <w:sz w:val="18"/>
                <w:szCs w:val="18"/>
              </w:rPr>
              <w:t>объекты газоснабжения</w:t>
            </w:r>
          </w:p>
        </w:tc>
      </w:tr>
      <w:tr w:rsidR="00F144C4" w:rsidRPr="00F144C4" w:rsidTr="00F144C4">
        <w:trPr>
          <w:trHeight w:val="315"/>
        </w:trPr>
        <w:tc>
          <w:tcPr>
            <w:tcW w:w="9796" w:type="dxa"/>
            <w:shd w:val="clear" w:color="auto" w:fill="auto"/>
            <w:vAlign w:val="center"/>
            <w:hideMark/>
          </w:tcPr>
          <w:p w:rsidR="00F144C4" w:rsidRPr="00877731" w:rsidRDefault="00F144C4" w:rsidP="00F144C4">
            <w:pPr>
              <w:rPr>
                <w:color w:val="000000"/>
                <w:sz w:val="18"/>
                <w:szCs w:val="18"/>
              </w:rPr>
            </w:pPr>
            <w:r w:rsidRPr="00877731">
              <w:rPr>
                <w:color w:val="000000"/>
                <w:sz w:val="18"/>
                <w:szCs w:val="18"/>
              </w:rPr>
              <w:t>объекты водоснабжения</w:t>
            </w:r>
          </w:p>
        </w:tc>
      </w:tr>
      <w:tr w:rsidR="00F144C4" w:rsidRPr="00F144C4" w:rsidTr="00F144C4">
        <w:trPr>
          <w:trHeight w:val="315"/>
        </w:trPr>
        <w:tc>
          <w:tcPr>
            <w:tcW w:w="9796" w:type="dxa"/>
            <w:shd w:val="clear" w:color="auto" w:fill="auto"/>
            <w:vAlign w:val="center"/>
            <w:hideMark/>
          </w:tcPr>
          <w:p w:rsidR="00F144C4" w:rsidRPr="00877731" w:rsidRDefault="00F144C4" w:rsidP="00F144C4">
            <w:pPr>
              <w:rPr>
                <w:color w:val="000000"/>
                <w:sz w:val="18"/>
                <w:szCs w:val="18"/>
              </w:rPr>
            </w:pPr>
            <w:r w:rsidRPr="00877731">
              <w:rPr>
                <w:color w:val="000000"/>
                <w:sz w:val="18"/>
                <w:szCs w:val="18"/>
              </w:rPr>
              <w:t>объекты водоотведения</w:t>
            </w:r>
          </w:p>
        </w:tc>
      </w:tr>
      <w:tr w:rsidR="00F144C4" w:rsidRPr="00F144C4" w:rsidTr="00F144C4">
        <w:trPr>
          <w:trHeight w:val="359"/>
        </w:trPr>
        <w:tc>
          <w:tcPr>
            <w:tcW w:w="9796" w:type="dxa"/>
            <w:shd w:val="clear" w:color="auto" w:fill="auto"/>
            <w:vAlign w:val="center"/>
            <w:hideMark/>
          </w:tcPr>
          <w:p w:rsidR="00F144C4" w:rsidRPr="00877731" w:rsidRDefault="00F144C4" w:rsidP="00F144C4">
            <w:pPr>
              <w:rPr>
                <w:color w:val="000000"/>
                <w:sz w:val="18"/>
                <w:szCs w:val="18"/>
              </w:rPr>
            </w:pPr>
            <w:r w:rsidRPr="00877731">
              <w:rPr>
                <w:color w:val="000000"/>
                <w:sz w:val="18"/>
                <w:szCs w:val="18"/>
              </w:rPr>
              <w:t>объекты, предназначенные для сбора твердых коммунальных отходов (контейнеры)</w:t>
            </w:r>
          </w:p>
        </w:tc>
      </w:tr>
    </w:tbl>
    <w:p w:rsidR="00F144C4" w:rsidRPr="00877731" w:rsidRDefault="00F144C4" w:rsidP="00F144C4">
      <w:pPr>
        <w:overflowPunct w:val="0"/>
        <w:autoSpaceDE w:val="0"/>
        <w:autoSpaceDN w:val="0"/>
        <w:adjustRightInd w:val="0"/>
        <w:spacing w:before="240" w:line="360" w:lineRule="auto"/>
        <w:ind w:firstLine="709"/>
        <w:jc w:val="both"/>
        <w:rPr>
          <w:b/>
          <w:sz w:val="20"/>
          <w:szCs w:val="20"/>
        </w:rPr>
      </w:pPr>
      <w:r w:rsidRPr="00877731">
        <w:rPr>
          <w:b/>
          <w:sz w:val="20"/>
          <w:szCs w:val="20"/>
        </w:rPr>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77731" w:rsidRDefault="00877731" w:rsidP="00F144C4">
      <w:pPr>
        <w:overflowPunct w:val="0"/>
        <w:autoSpaceDE w:val="0"/>
        <w:autoSpaceDN w:val="0"/>
        <w:adjustRightInd w:val="0"/>
        <w:spacing w:before="120" w:after="120"/>
        <w:ind w:firstLine="709"/>
        <w:jc w:val="both"/>
        <w:rPr>
          <w:b/>
          <w:bCs/>
        </w:rPr>
      </w:pPr>
    </w:p>
    <w:p w:rsidR="00877731" w:rsidRDefault="00877731" w:rsidP="00F144C4">
      <w:pPr>
        <w:overflowPunct w:val="0"/>
        <w:autoSpaceDE w:val="0"/>
        <w:autoSpaceDN w:val="0"/>
        <w:adjustRightInd w:val="0"/>
        <w:spacing w:before="120" w:after="120"/>
        <w:ind w:firstLine="709"/>
        <w:jc w:val="both"/>
        <w:rPr>
          <w:b/>
          <w:bCs/>
        </w:rPr>
      </w:pPr>
    </w:p>
    <w:p w:rsidR="00F144C4" w:rsidRPr="00877731" w:rsidRDefault="00F144C4" w:rsidP="00F144C4">
      <w:pPr>
        <w:overflowPunct w:val="0"/>
        <w:autoSpaceDE w:val="0"/>
        <w:autoSpaceDN w:val="0"/>
        <w:adjustRightInd w:val="0"/>
        <w:spacing w:before="120" w:after="120"/>
        <w:ind w:firstLine="709"/>
        <w:jc w:val="both"/>
        <w:rPr>
          <w:b/>
          <w:i/>
          <w:sz w:val="20"/>
          <w:szCs w:val="20"/>
        </w:rPr>
      </w:pPr>
      <w:r w:rsidRPr="00877731">
        <w:rPr>
          <w:b/>
          <w:bCs/>
          <w:sz w:val="20"/>
          <w:szCs w:val="20"/>
        </w:rPr>
        <w:t>3.1 Муниципальный жилой фонд</w:t>
      </w:r>
    </w:p>
    <w:p w:rsidR="00F144C4" w:rsidRPr="00877731" w:rsidRDefault="00F144C4" w:rsidP="00F144C4">
      <w:pPr>
        <w:overflowPunct w:val="0"/>
        <w:autoSpaceDE w:val="0"/>
        <w:autoSpaceDN w:val="0"/>
        <w:adjustRightInd w:val="0"/>
        <w:ind w:firstLine="709"/>
        <w:jc w:val="both"/>
        <w:rPr>
          <w:bCs/>
          <w:sz w:val="18"/>
          <w:szCs w:val="18"/>
        </w:rPr>
      </w:pPr>
      <w:r w:rsidRPr="00877731">
        <w:rPr>
          <w:bCs/>
          <w:color w:val="000000"/>
          <w:sz w:val="18"/>
          <w:szCs w:val="18"/>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877731">
        <w:rPr>
          <w:bCs/>
          <w:color w:val="000000"/>
          <w:sz w:val="18"/>
          <w:szCs w:val="18"/>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877731">
        <w:rPr>
          <w:bCs/>
          <w:color w:val="000000"/>
          <w:sz w:val="18"/>
          <w:szCs w:val="18"/>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877731">
        <w:rPr>
          <w:sz w:val="18"/>
          <w:szCs w:val="18"/>
        </w:rPr>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 xml:space="preserve">Поскольку на сегодняшний день норма предоставления площади жилого помещения </w:t>
      </w:r>
      <w:r w:rsidRPr="00877731">
        <w:rPr>
          <w:bCs/>
          <w:sz w:val="18"/>
          <w:szCs w:val="18"/>
        </w:rPr>
        <w:t>для обеспечения малоимущих граждан</w:t>
      </w:r>
      <w:r w:rsidRPr="00877731">
        <w:rPr>
          <w:sz w:val="18"/>
          <w:szCs w:val="18"/>
        </w:rPr>
        <w:t xml:space="preserve"> муниципального образования «Ользоны» не установлена, то минимальную обеспеченность населения, имеющего право на предоставление жилого помещения, предлагается принять согласно проекту Региональных нормативов градостроительного проектирования Иркутской области в размере 14 м</w:t>
      </w:r>
      <w:proofErr w:type="gramStart"/>
      <w:r w:rsidRPr="00877731">
        <w:rPr>
          <w:sz w:val="18"/>
          <w:szCs w:val="18"/>
          <w:vertAlign w:val="superscript"/>
        </w:rPr>
        <w:t>2</w:t>
      </w:r>
      <w:proofErr w:type="gramEnd"/>
      <w:r w:rsidRPr="00877731">
        <w:rPr>
          <w:sz w:val="18"/>
          <w:szCs w:val="18"/>
        </w:rPr>
        <w:t xml:space="preserve"> общей жилой площади на одного человека.</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Специализированный жилой фонд предоставляется согласно Жилищному кодексу Российской Федерации:</w:t>
      </w:r>
    </w:p>
    <w:p w:rsidR="00F144C4" w:rsidRPr="00877731" w:rsidRDefault="00F144C4" w:rsidP="00F144C4">
      <w:pPr>
        <w:numPr>
          <w:ilvl w:val="0"/>
          <w:numId w:val="19"/>
        </w:numPr>
        <w:overflowPunct w:val="0"/>
        <w:autoSpaceDE w:val="0"/>
        <w:autoSpaceDN w:val="0"/>
        <w:adjustRightInd w:val="0"/>
        <w:spacing w:line="360" w:lineRule="auto"/>
        <w:jc w:val="both"/>
        <w:rPr>
          <w:sz w:val="18"/>
          <w:szCs w:val="18"/>
        </w:rPr>
      </w:pPr>
      <w:r w:rsidRPr="00877731">
        <w:rPr>
          <w:sz w:val="18"/>
          <w:szCs w:val="18"/>
        </w:rPr>
        <w:t>для служебных жилых помещений – не менее 15,0 м</w:t>
      </w:r>
      <w:proofErr w:type="gramStart"/>
      <w:r w:rsidRPr="00877731">
        <w:rPr>
          <w:sz w:val="18"/>
          <w:szCs w:val="18"/>
          <w:vertAlign w:val="superscript"/>
        </w:rPr>
        <w:t>2</w:t>
      </w:r>
      <w:proofErr w:type="gramEnd"/>
      <w:r w:rsidRPr="00877731">
        <w:rPr>
          <w:sz w:val="18"/>
          <w:szCs w:val="18"/>
        </w:rPr>
        <w:t xml:space="preserve"> общей площади на 1 человека,</w:t>
      </w:r>
    </w:p>
    <w:p w:rsidR="00F144C4" w:rsidRPr="00877731" w:rsidRDefault="00F144C4" w:rsidP="00F144C4">
      <w:pPr>
        <w:numPr>
          <w:ilvl w:val="0"/>
          <w:numId w:val="19"/>
        </w:numPr>
        <w:overflowPunct w:val="0"/>
        <w:autoSpaceDE w:val="0"/>
        <w:autoSpaceDN w:val="0"/>
        <w:adjustRightInd w:val="0"/>
        <w:spacing w:line="360" w:lineRule="auto"/>
        <w:jc w:val="both"/>
        <w:rPr>
          <w:sz w:val="18"/>
          <w:szCs w:val="18"/>
        </w:rPr>
      </w:pPr>
      <w:r w:rsidRPr="00877731">
        <w:rPr>
          <w:sz w:val="18"/>
          <w:szCs w:val="18"/>
        </w:rPr>
        <w:t>для жилых помещений в общежитиях – не менее 6,0 м</w:t>
      </w:r>
      <w:proofErr w:type="gramStart"/>
      <w:r w:rsidRPr="00877731">
        <w:rPr>
          <w:sz w:val="18"/>
          <w:szCs w:val="18"/>
          <w:vertAlign w:val="superscript"/>
        </w:rPr>
        <w:t>2</w:t>
      </w:r>
      <w:proofErr w:type="gramEnd"/>
      <w:r w:rsidRPr="00877731">
        <w:rPr>
          <w:sz w:val="18"/>
          <w:szCs w:val="18"/>
        </w:rPr>
        <w:t xml:space="preserve"> общей площади на 1 человека,</w:t>
      </w:r>
    </w:p>
    <w:p w:rsidR="00F144C4" w:rsidRPr="00877731" w:rsidRDefault="00F144C4" w:rsidP="00F144C4">
      <w:pPr>
        <w:numPr>
          <w:ilvl w:val="0"/>
          <w:numId w:val="19"/>
        </w:numPr>
        <w:overflowPunct w:val="0"/>
        <w:autoSpaceDE w:val="0"/>
        <w:autoSpaceDN w:val="0"/>
        <w:adjustRightInd w:val="0"/>
        <w:spacing w:line="360" w:lineRule="auto"/>
        <w:jc w:val="both"/>
        <w:rPr>
          <w:sz w:val="18"/>
          <w:szCs w:val="18"/>
        </w:rPr>
      </w:pPr>
      <w:r w:rsidRPr="00877731">
        <w:rPr>
          <w:sz w:val="18"/>
          <w:szCs w:val="18"/>
        </w:rPr>
        <w:t>для жилых помещений маневренного фонда – не менее 6,0 м</w:t>
      </w:r>
      <w:proofErr w:type="gramStart"/>
      <w:r w:rsidRPr="00877731">
        <w:rPr>
          <w:sz w:val="18"/>
          <w:szCs w:val="18"/>
          <w:vertAlign w:val="superscript"/>
        </w:rPr>
        <w:t>2</w:t>
      </w:r>
      <w:proofErr w:type="gramEnd"/>
      <w:r w:rsidRPr="00877731">
        <w:rPr>
          <w:sz w:val="18"/>
          <w:szCs w:val="18"/>
        </w:rPr>
        <w:t xml:space="preserve"> общей площади на 1 человека.</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Средняя расчетная жилищная обеспеченность устанавливается генеральным планом.</w:t>
      </w:r>
    </w:p>
    <w:p w:rsidR="00CA1F22" w:rsidRPr="00877731" w:rsidRDefault="00F144C4" w:rsidP="00F144C4">
      <w:pPr>
        <w:rPr>
          <w:sz w:val="18"/>
          <w:szCs w:val="18"/>
        </w:rPr>
      </w:pPr>
      <w:r w:rsidRPr="00877731">
        <w:rPr>
          <w:sz w:val="18"/>
          <w:szCs w:val="18"/>
        </w:rPr>
        <w:t>Максимально допустимый уровень территориальной доступности жилых помещений муниципального жилищного фонда не нормируется.</w:t>
      </w:r>
    </w:p>
    <w:p w:rsidR="00F144C4" w:rsidRPr="00877731" w:rsidRDefault="00F144C4" w:rsidP="00F144C4">
      <w:pPr>
        <w:overflowPunct w:val="0"/>
        <w:autoSpaceDE w:val="0"/>
        <w:autoSpaceDN w:val="0"/>
        <w:adjustRightInd w:val="0"/>
        <w:spacing w:before="120" w:after="120"/>
        <w:ind w:firstLine="709"/>
        <w:jc w:val="both"/>
        <w:rPr>
          <w:b/>
          <w:sz w:val="20"/>
          <w:szCs w:val="20"/>
        </w:rPr>
      </w:pPr>
      <w:r w:rsidRPr="00877731">
        <w:rPr>
          <w:b/>
          <w:sz w:val="20"/>
          <w:szCs w:val="20"/>
        </w:rPr>
        <w:t>3.2 Учреждения и предприятия обслуживания</w:t>
      </w:r>
    </w:p>
    <w:p w:rsidR="00F144C4" w:rsidRPr="00F144C4" w:rsidRDefault="00F144C4" w:rsidP="00F144C4">
      <w:pPr>
        <w:widowControl w:val="0"/>
        <w:spacing w:before="120" w:after="120"/>
        <w:ind w:firstLine="709"/>
        <w:jc w:val="both"/>
        <w:rPr>
          <w:b/>
          <w:i/>
          <w:lang w:val="x-none" w:eastAsia="x-none"/>
        </w:rPr>
      </w:pPr>
      <w:r w:rsidRPr="00877731">
        <w:rPr>
          <w:b/>
          <w:i/>
          <w:sz w:val="20"/>
          <w:szCs w:val="20"/>
          <w:lang w:val="x-none" w:eastAsia="x-none"/>
        </w:rPr>
        <w:t>3.2.1 Объекты физкультуры и массового спорта</w:t>
      </w:r>
    </w:p>
    <w:p w:rsidR="00F144C4" w:rsidRPr="00877731" w:rsidRDefault="00F144C4" w:rsidP="00F144C4">
      <w:pPr>
        <w:overflowPunct w:val="0"/>
        <w:autoSpaceDE w:val="0"/>
        <w:autoSpaceDN w:val="0"/>
        <w:adjustRightInd w:val="0"/>
        <w:ind w:firstLine="709"/>
        <w:jc w:val="both"/>
        <w:outlineLvl w:val="0"/>
        <w:rPr>
          <w:sz w:val="18"/>
          <w:szCs w:val="18"/>
        </w:rPr>
      </w:pPr>
      <w:r w:rsidRPr="00877731">
        <w:rPr>
          <w:sz w:val="18"/>
          <w:szCs w:val="18"/>
        </w:rPr>
        <w:t>Минимально допустимый уровень обеспеченности населения муниципального образования «Ользоны» объектами физической культуры и массового спорта принимается по таблице 3.1 и определяется по формуле:</w:t>
      </w:r>
    </w:p>
    <w:p w:rsidR="00F144C4" w:rsidRPr="00877731" w:rsidRDefault="00F144C4" w:rsidP="00F144C4">
      <w:pPr>
        <w:overflowPunct w:val="0"/>
        <w:autoSpaceDE w:val="0"/>
        <w:autoSpaceDN w:val="0"/>
        <w:adjustRightInd w:val="0"/>
        <w:spacing w:before="120" w:after="120"/>
        <w:jc w:val="center"/>
        <w:rPr>
          <w:i/>
          <w:iCs/>
          <w:sz w:val="18"/>
          <w:szCs w:val="18"/>
        </w:rPr>
      </w:pPr>
      <w:proofErr w:type="gramStart"/>
      <w:r w:rsidRPr="00877731">
        <w:rPr>
          <w:bCs/>
          <w:i/>
          <w:iCs/>
          <w:sz w:val="18"/>
          <w:szCs w:val="18"/>
        </w:rPr>
        <w:t>П</w:t>
      </w:r>
      <w:proofErr w:type="gramEnd"/>
      <w:r w:rsidRPr="00877731">
        <w:rPr>
          <w:bCs/>
          <w:i/>
          <w:iCs/>
          <w:sz w:val="18"/>
          <w:szCs w:val="18"/>
        </w:rPr>
        <w:t>= П</w:t>
      </w:r>
      <w:r w:rsidRPr="00877731">
        <w:rPr>
          <w:bCs/>
          <w:i/>
          <w:iCs/>
          <w:sz w:val="18"/>
          <w:szCs w:val="18"/>
          <w:vertAlign w:val="subscript"/>
        </w:rPr>
        <w:t xml:space="preserve">б </w:t>
      </w:r>
      <w:r w:rsidRPr="00877731">
        <w:rPr>
          <w:bCs/>
          <w:i/>
          <w:iCs/>
          <w:sz w:val="18"/>
          <w:szCs w:val="18"/>
        </w:rPr>
        <w:t xml:space="preserve">∙ </w:t>
      </w:r>
      <w:proofErr w:type="spellStart"/>
      <w:r w:rsidRPr="00877731">
        <w:rPr>
          <w:i/>
          <w:sz w:val="18"/>
          <w:szCs w:val="18"/>
        </w:rPr>
        <w:t>Кр</w:t>
      </w:r>
      <w:proofErr w:type="spellEnd"/>
      <w:r w:rsidRPr="00877731">
        <w:rPr>
          <w:i/>
          <w:iCs/>
          <w:sz w:val="18"/>
          <w:szCs w:val="18"/>
        </w:rPr>
        <w:t>,</w:t>
      </w:r>
    </w:p>
    <w:p w:rsidR="00F144C4" w:rsidRPr="00877731" w:rsidRDefault="00F144C4" w:rsidP="00F144C4">
      <w:pPr>
        <w:overflowPunct w:val="0"/>
        <w:autoSpaceDE w:val="0"/>
        <w:autoSpaceDN w:val="0"/>
        <w:adjustRightInd w:val="0"/>
        <w:ind w:firstLine="709"/>
        <w:jc w:val="both"/>
        <w:rPr>
          <w:sz w:val="18"/>
          <w:szCs w:val="18"/>
        </w:rPr>
      </w:pPr>
      <w:r w:rsidRPr="00877731">
        <w:rPr>
          <w:iCs/>
          <w:sz w:val="18"/>
          <w:szCs w:val="18"/>
        </w:rPr>
        <w:t>где</w:t>
      </w:r>
      <w:r w:rsidRPr="00877731">
        <w:rPr>
          <w:i/>
          <w:iCs/>
          <w:sz w:val="18"/>
          <w:szCs w:val="18"/>
        </w:rPr>
        <w:t xml:space="preserve"> </w:t>
      </w:r>
      <w:proofErr w:type="gramStart"/>
      <w:r w:rsidRPr="00877731">
        <w:rPr>
          <w:sz w:val="18"/>
          <w:szCs w:val="18"/>
        </w:rPr>
        <w:t>П</w:t>
      </w:r>
      <w:proofErr w:type="gramEnd"/>
      <w:r w:rsidRPr="00877731">
        <w:rPr>
          <w:sz w:val="18"/>
          <w:szCs w:val="18"/>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F144C4" w:rsidRPr="00877731" w:rsidRDefault="00F144C4" w:rsidP="00F144C4">
      <w:pPr>
        <w:overflowPunct w:val="0"/>
        <w:autoSpaceDE w:val="0"/>
        <w:autoSpaceDN w:val="0"/>
        <w:adjustRightInd w:val="0"/>
        <w:ind w:firstLine="709"/>
        <w:jc w:val="both"/>
        <w:rPr>
          <w:sz w:val="18"/>
          <w:szCs w:val="18"/>
        </w:rPr>
      </w:pPr>
      <w:r w:rsidRPr="00877731">
        <w:rPr>
          <w:sz w:val="18"/>
          <w:szCs w:val="18"/>
        </w:rPr>
        <w:t>П</w:t>
      </w:r>
      <w:r w:rsidRPr="00877731">
        <w:rPr>
          <w:sz w:val="18"/>
          <w:szCs w:val="18"/>
          <w:vertAlign w:val="subscript"/>
        </w:rPr>
        <w:t>б</w:t>
      </w:r>
      <w:r w:rsidRPr="00877731">
        <w:rPr>
          <w:sz w:val="18"/>
          <w:szCs w:val="18"/>
        </w:rPr>
        <w:t xml:space="preserve"> – базовые показатели обеспеченности объектами физической культуры и массового спорта;</w:t>
      </w:r>
    </w:p>
    <w:p w:rsidR="00F144C4" w:rsidRPr="00877731" w:rsidRDefault="00F144C4" w:rsidP="00F144C4">
      <w:pPr>
        <w:overflowPunct w:val="0"/>
        <w:autoSpaceDE w:val="0"/>
        <w:autoSpaceDN w:val="0"/>
        <w:adjustRightInd w:val="0"/>
        <w:spacing w:after="120"/>
        <w:ind w:firstLine="709"/>
        <w:jc w:val="both"/>
        <w:outlineLvl w:val="0"/>
        <w:rPr>
          <w:sz w:val="18"/>
          <w:szCs w:val="18"/>
        </w:rPr>
      </w:pPr>
      <w:proofErr w:type="spellStart"/>
      <w:proofErr w:type="gramStart"/>
      <w:r w:rsidRPr="00877731">
        <w:rPr>
          <w:sz w:val="18"/>
          <w:szCs w:val="18"/>
        </w:rPr>
        <w:t>К</w:t>
      </w:r>
      <w:r w:rsidRPr="00877731">
        <w:rPr>
          <w:sz w:val="18"/>
          <w:szCs w:val="18"/>
          <w:vertAlign w:val="subscript"/>
        </w:rPr>
        <w:t>р</w:t>
      </w:r>
      <w:proofErr w:type="spellEnd"/>
      <w:proofErr w:type="gramEnd"/>
      <w:r w:rsidRPr="00877731">
        <w:rPr>
          <w:sz w:val="18"/>
          <w:szCs w:val="18"/>
        </w:rPr>
        <w:t xml:space="preserve"> – зональный коэффициент развития.</w:t>
      </w:r>
    </w:p>
    <w:p w:rsidR="00F144C4" w:rsidRPr="00877731" w:rsidRDefault="00F144C4" w:rsidP="00F144C4">
      <w:pPr>
        <w:overflowPunct w:val="0"/>
        <w:autoSpaceDE w:val="0"/>
        <w:autoSpaceDN w:val="0"/>
        <w:adjustRightInd w:val="0"/>
        <w:spacing w:before="120" w:after="120"/>
        <w:ind w:firstLine="709"/>
        <w:jc w:val="both"/>
        <w:rPr>
          <w:b/>
          <w:sz w:val="20"/>
          <w:szCs w:val="20"/>
        </w:rPr>
      </w:pPr>
      <w:r w:rsidRPr="00877731">
        <w:rPr>
          <w:b/>
          <w:sz w:val="20"/>
          <w:szCs w:val="20"/>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126"/>
        <w:gridCol w:w="3685"/>
      </w:tblGrid>
      <w:tr w:rsidR="00F144C4" w:rsidRPr="00BD3DD5" w:rsidTr="00F144C4">
        <w:trPr>
          <w:cantSplit/>
          <w:trHeight w:val="421"/>
          <w:tblHeader/>
          <w:jc w:val="center"/>
        </w:trPr>
        <w:tc>
          <w:tcPr>
            <w:tcW w:w="1985"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Наименование</w:t>
            </w:r>
          </w:p>
        </w:tc>
        <w:tc>
          <w:tcPr>
            <w:tcW w:w="1843"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Единица</w:t>
            </w:r>
          </w:p>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измерения</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Показатель</w:t>
            </w:r>
          </w:p>
          <w:p w:rsidR="00F144C4" w:rsidRPr="00BD3DD5" w:rsidRDefault="00F144C4" w:rsidP="00F144C4">
            <w:pPr>
              <w:overflowPunct w:val="0"/>
              <w:autoSpaceDE w:val="0"/>
              <w:autoSpaceDN w:val="0"/>
              <w:adjustRightInd w:val="0"/>
              <w:jc w:val="center"/>
              <w:rPr>
                <w:bCs/>
                <w:sz w:val="18"/>
                <w:szCs w:val="18"/>
              </w:rPr>
            </w:pPr>
            <w:r w:rsidRPr="00BD3DD5">
              <w:rPr>
                <w:bCs/>
                <w:sz w:val="18"/>
                <w:szCs w:val="18"/>
              </w:rPr>
              <w:t>(расчет)</w:t>
            </w:r>
          </w:p>
        </w:tc>
        <w:tc>
          <w:tcPr>
            <w:tcW w:w="3685"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Обоснование</w:t>
            </w:r>
          </w:p>
        </w:tc>
      </w:tr>
      <w:tr w:rsidR="00F144C4" w:rsidRPr="00BD3DD5" w:rsidTr="00F144C4">
        <w:trPr>
          <w:cantSplit/>
          <w:trHeight w:val="160"/>
          <w:tblHeader/>
          <w:jc w:val="center"/>
        </w:trPr>
        <w:tc>
          <w:tcPr>
            <w:tcW w:w="1985"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1</w:t>
            </w:r>
          </w:p>
        </w:tc>
        <w:tc>
          <w:tcPr>
            <w:tcW w:w="1843"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2</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3</w:t>
            </w:r>
          </w:p>
        </w:tc>
        <w:tc>
          <w:tcPr>
            <w:tcW w:w="3685"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4</w:t>
            </w:r>
          </w:p>
        </w:tc>
      </w:tr>
      <w:tr w:rsidR="00F144C4" w:rsidRPr="00BD3DD5" w:rsidTr="00F144C4">
        <w:trPr>
          <w:cantSplit/>
          <w:trHeight w:val="874"/>
          <w:jc w:val="center"/>
        </w:trPr>
        <w:tc>
          <w:tcPr>
            <w:tcW w:w="1985" w:type="dxa"/>
            <w:tcBorders>
              <w:top w:val="single" w:sz="12"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Спортивные залы</w:t>
            </w:r>
          </w:p>
        </w:tc>
        <w:tc>
          <w:tcPr>
            <w:tcW w:w="1843" w:type="dxa"/>
            <w:tcBorders>
              <w:top w:val="single" w:sz="12"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м</w:t>
            </w:r>
            <w:proofErr w:type="gramStart"/>
            <w:r w:rsidRPr="00BD3DD5">
              <w:rPr>
                <w:bCs/>
                <w:sz w:val="18"/>
                <w:szCs w:val="18"/>
                <w:vertAlign w:val="superscript"/>
              </w:rPr>
              <w:t>2</w:t>
            </w:r>
            <w:proofErr w:type="gramEnd"/>
            <w:r w:rsidRPr="00BD3DD5">
              <w:rPr>
                <w:bCs/>
                <w:sz w:val="18"/>
                <w:szCs w:val="18"/>
                <w:vertAlign w:val="superscript"/>
              </w:rPr>
              <w:t xml:space="preserve"> </w:t>
            </w:r>
            <w:r w:rsidRPr="00BD3DD5">
              <w:rPr>
                <w:bCs/>
                <w:sz w:val="18"/>
                <w:szCs w:val="18"/>
              </w:rPr>
              <w:t>площади пола на 1 тыс. чел.</w:t>
            </w:r>
          </w:p>
        </w:tc>
        <w:tc>
          <w:tcPr>
            <w:tcW w:w="2126" w:type="dxa"/>
            <w:tcBorders>
              <w:top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proofErr w:type="gramStart"/>
            <w:r w:rsidRPr="00BD3DD5">
              <w:rPr>
                <w:sz w:val="18"/>
                <w:szCs w:val="18"/>
              </w:rPr>
              <w:t>П</w:t>
            </w:r>
            <w:proofErr w:type="gramEnd"/>
            <w:r w:rsidRPr="00BD3DD5">
              <w:rPr>
                <w:sz w:val="18"/>
                <w:szCs w:val="18"/>
              </w:rPr>
              <w:t xml:space="preserve"> = 70∙1,05 = 73,5</w:t>
            </w:r>
          </w:p>
        </w:tc>
        <w:tc>
          <w:tcPr>
            <w:tcW w:w="3685" w:type="dxa"/>
            <w:vMerge w:val="restart"/>
            <w:tcBorders>
              <w:top w:val="single" w:sz="12" w:space="0" w:color="auto"/>
            </w:tcBorders>
          </w:tcPr>
          <w:p w:rsidR="00F144C4" w:rsidRPr="00BD3DD5" w:rsidRDefault="00F144C4" w:rsidP="00F144C4">
            <w:pPr>
              <w:overflowPunct w:val="0"/>
              <w:autoSpaceDE w:val="0"/>
              <w:autoSpaceDN w:val="0"/>
              <w:adjustRightInd w:val="0"/>
              <w:rPr>
                <w:sz w:val="18"/>
                <w:szCs w:val="18"/>
              </w:rPr>
            </w:pPr>
            <w:r w:rsidRPr="00BD3DD5">
              <w:rPr>
                <w:sz w:val="18"/>
                <w:szCs w:val="18"/>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F144C4" w:rsidRPr="00BD3DD5" w:rsidTr="00F144C4">
        <w:trPr>
          <w:cantSplit/>
          <w:trHeight w:val="457"/>
          <w:jc w:val="center"/>
        </w:trPr>
        <w:tc>
          <w:tcPr>
            <w:tcW w:w="1985"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Плавательные</w:t>
            </w:r>
          </w:p>
          <w:p w:rsidR="00F144C4" w:rsidRPr="00BD3DD5" w:rsidRDefault="00F144C4" w:rsidP="00F144C4">
            <w:pPr>
              <w:overflowPunct w:val="0"/>
              <w:autoSpaceDE w:val="0"/>
              <w:autoSpaceDN w:val="0"/>
              <w:adjustRightInd w:val="0"/>
              <w:rPr>
                <w:bCs/>
                <w:sz w:val="18"/>
                <w:szCs w:val="18"/>
              </w:rPr>
            </w:pPr>
            <w:r w:rsidRPr="00BD3DD5">
              <w:rPr>
                <w:bCs/>
                <w:sz w:val="18"/>
                <w:szCs w:val="18"/>
              </w:rPr>
              <w:t>бассейны</w:t>
            </w:r>
          </w:p>
        </w:tc>
        <w:tc>
          <w:tcPr>
            <w:tcW w:w="1843"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м</w:t>
            </w:r>
            <w:proofErr w:type="gramStart"/>
            <w:r w:rsidRPr="00BD3DD5">
              <w:rPr>
                <w:bCs/>
                <w:sz w:val="18"/>
                <w:szCs w:val="18"/>
                <w:vertAlign w:val="superscript"/>
              </w:rPr>
              <w:t>2</w:t>
            </w:r>
            <w:proofErr w:type="gramEnd"/>
            <w:r w:rsidRPr="00BD3DD5">
              <w:rPr>
                <w:bCs/>
                <w:sz w:val="18"/>
                <w:szCs w:val="18"/>
                <w:vertAlign w:val="superscript"/>
              </w:rPr>
              <w:t xml:space="preserve"> </w:t>
            </w:r>
            <w:r w:rsidRPr="00BD3DD5">
              <w:rPr>
                <w:bCs/>
                <w:sz w:val="18"/>
                <w:szCs w:val="18"/>
              </w:rPr>
              <w:t>зеркала воды на 1 тыс. чел.</w:t>
            </w:r>
          </w:p>
        </w:tc>
        <w:tc>
          <w:tcPr>
            <w:tcW w:w="2126" w:type="dxa"/>
            <w:vAlign w:val="center"/>
          </w:tcPr>
          <w:p w:rsidR="00F144C4" w:rsidRPr="00BD3DD5" w:rsidRDefault="00F144C4" w:rsidP="00F144C4">
            <w:pPr>
              <w:overflowPunct w:val="0"/>
              <w:autoSpaceDE w:val="0"/>
              <w:autoSpaceDN w:val="0"/>
              <w:adjustRightInd w:val="0"/>
              <w:jc w:val="center"/>
              <w:rPr>
                <w:sz w:val="18"/>
                <w:szCs w:val="18"/>
              </w:rPr>
            </w:pPr>
            <w:proofErr w:type="gramStart"/>
            <w:r w:rsidRPr="00BD3DD5">
              <w:rPr>
                <w:sz w:val="18"/>
                <w:szCs w:val="18"/>
              </w:rPr>
              <w:t>П</w:t>
            </w:r>
            <w:proofErr w:type="gramEnd"/>
            <w:r w:rsidRPr="00BD3DD5">
              <w:rPr>
                <w:sz w:val="18"/>
                <w:szCs w:val="18"/>
              </w:rPr>
              <w:t xml:space="preserve"> = 22,5∙1,05 = 23,6</w:t>
            </w:r>
          </w:p>
        </w:tc>
        <w:tc>
          <w:tcPr>
            <w:tcW w:w="3685" w:type="dxa"/>
            <w:vMerge/>
          </w:tcPr>
          <w:p w:rsidR="00F144C4" w:rsidRPr="00BD3DD5" w:rsidRDefault="00F144C4" w:rsidP="00F144C4">
            <w:pPr>
              <w:overflowPunct w:val="0"/>
              <w:autoSpaceDE w:val="0"/>
              <w:autoSpaceDN w:val="0"/>
              <w:adjustRightInd w:val="0"/>
              <w:rPr>
                <w:sz w:val="18"/>
                <w:szCs w:val="18"/>
              </w:rPr>
            </w:pPr>
          </w:p>
        </w:tc>
      </w:tr>
      <w:tr w:rsidR="00F144C4" w:rsidRPr="00BD3DD5" w:rsidTr="00F144C4">
        <w:trPr>
          <w:cantSplit/>
          <w:trHeight w:val="691"/>
          <w:jc w:val="center"/>
        </w:trPr>
        <w:tc>
          <w:tcPr>
            <w:tcW w:w="1985"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Плоскостные</w:t>
            </w:r>
          </w:p>
          <w:p w:rsidR="00F144C4" w:rsidRPr="00BD3DD5" w:rsidRDefault="00F144C4" w:rsidP="00F144C4">
            <w:pPr>
              <w:overflowPunct w:val="0"/>
              <w:autoSpaceDE w:val="0"/>
              <w:autoSpaceDN w:val="0"/>
              <w:adjustRightInd w:val="0"/>
              <w:rPr>
                <w:bCs/>
                <w:sz w:val="18"/>
                <w:szCs w:val="18"/>
              </w:rPr>
            </w:pPr>
            <w:r w:rsidRPr="00BD3DD5">
              <w:rPr>
                <w:bCs/>
                <w:sz w:val="18"/>
                <w:szCs w:val="18"/>
              </w:rPr>
              <w:t>сооружения</w:t>
            </w:r>
          </w:p>
        </w:tc>
        <w:tc>
          <w:tcPr>
            <w:tcW w:w="1843"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м</w:t>
            </w:r>
            <w:proofErr w:type="gramStart"/>
            <w:r w:rsidRPr="00BD3DD5">
              <w:rPr>
                <w:bCs/>
                <w:sz w:val="18"/>
                <w:szCs w:val="18"/>
                <w:vertAlign w:val="superscript"/>
              </w:rPr>
              <w:t>2</w:t>
            </w:r>
            <w:proofErr w:type="gramEnd"/>
            <w:r w:rsidRPr="00BD3DD5">
              <w:rPr>
                <w:bCs/>
                <w:sz w:val="18"/>
                <w:szCs w:val="18"/>
              </w:rPr>
              <w:t xml:space="preserve"> плоскостных сооружений на 1 тыс. чел.</w:t>
            </w:r>
          </w:p>
        </w:tc>
        <w:tc>
          <w:tcPr>
            <w:tcW w:w="2126" w:type="dxa"/>
            <w:vAlign w:val="center"/>
          </w:tcPr>
          <w:p w:rsidR="00F144C4" w:rsidRPr="00BD3DD5" w:rsidRDefault="00F144C4" w:rsidP="00F144C4">
            <w:pPr>
              <w:overflowPunct w:val="0"/>
              <w:autoSpaceDE w:val="0"/>
              <w:autoSpaceDN w:val="0"/>
              <w:adjustRightInd w:val="0"/>
              <w:jc w:val="center"/>
              <w:rPr>
                <w:sz w:val="18"/>
                <w:szCs w:val="18"/>
              </w:rPr>
            </w:pPr>
            <w:proofErr w:type="gramStart"/>
            <w:r w:rsidRPr="00BD3DD5">
              <w:rPr>
                <w:sz w:val="18"/>
                <w:szCs w:val="18"/>
              </w:rPr>
              <w:t>П</w:t>
            </w:r>
            <w:proofErr w:type="gramEnd"/>
            <w:r w:rsidRPr="00BD3DD5">
              <w:rPr>
                <w:sz w:val="18"/>
                <w:szCs w:val="18"/>
              </w:rPr>
              <w:t xml:space="preserve"> = </w:t>
            </w:r>
            <w:r w:rsidRPr="00BD3DD5">
              <w:rPr>
                <w:sz w:val="18"/>
                <w:szCs w:val="18"/>
                <w:lang w:val="en-US"/>
              </w:rPr>
              <w:t>195</w:t>
            </w:r>
            <w:r w:rsidRPr="00BD3DD5">
              <w:rPr>
                <w:sz w:val="18"/>
                <w:szCs w:val="18"/>
              </w:rPr>
              <w:t xml:space="preserve">0∙1,05 = </w:t>
            </w:r>
          </w:p>
          <w:p w:rsidR="00F144C4" w:rsidRPr="00BD3DD5" w:rsidRDefault="00F144C4" w:rsidP="00F144C4">
            <w:pPr>
              <w:overflowPunct w:val="0"/>
              <w:autoSpaceDE w:val="0"/>
              <w:autoSpaceDN w:val="0"/>
              <w:adjustRightInd w:val="0"/>
              <w:jc w:val="center"/>
              <w:rPr>
                <w:sz w:val="18"/>
                <w:szCs w:val="18"/>
              </w:rPr>
            </w:pPr>
            <w:r w:rsidRPr="00BD3DD5">
              <w:rPr>
                <w:sz w:val="18"/>
                <w:szCs w:val="18"/>
              </w:rPr>
              <w:t>= 2047,5</w:t>
            </w:r>
          </w:p>
        </w:tc>
        <w:tc>
          <w:tcPr>
            <w:tcW w:w="3685" w:type="dxa"/>
          </w:tcPr>
          <w:p w:rsidR="00F144C4" w:rsidRPr="00BD3DD5" w:rsidRDefault="00F144C4" w:rsidP="00F144C4">
            <w:pPr>
              <w:overflowPunct w:val="0"/>
              <w:autoSpaceDE w:val="0"/>
              <w:autoSpaceDN w:val="0"/>
              <w:adjustRightInd w:val="0"/>
              <w:rPr>
                <w:sz w:val="18"/>
                <w:szCs w:val="18"/>
              </w:rPr>
            </w:pPr>
            <w:r w:rsidRPr="00BD3DD5">
              <w:rPr>
                <w:sz w:val="18"/>
                <w:szCs w:val="18"/>
              </w:rPr>
              <w:t>Проект региональных нормативов градостроительного проектирования Иркутской области</w:t>
            </w:r>
          </w:p>
        </w:tc>
      </w:tr>
    </w:tbl>
    <w:p w:rsidR="00F144C4" w:rsidRPr="00BD3DD5" w:rsidRDefault="00F144C4" w:rsidP="00F144C4">
      <w:pPr>
        <w:overflowPunct w:val="0"/>
        <w:autoSpaceDE w:val="0"/>
        <w:autoSpaceDN w:val="0"/>
        <w:adjustRightInd w:val="0"/>
        <w:ind w:firstLine="709"/>
        <w:jc w:val="both"/>
        <w:outlineLvl w:val="0"/>
        <w:rPr>
          <w:b/>
          <w:bCs/>
          <w:sz w:val="18"/>
          <w:szCs w:val="18"/>
        </w:rPr>
      </w:pPr>
      <w:r w:rsidRPr="00BD3DD5">
        <w:rPr>
          <w:sz w:val="18"/>
          <w:szCs w:val="18"/>
        </w:rPr>
        <w:t>Максимально допустимый уровень доступности для населения муниципального образования «Ользоны» объектов физической культуры и массового спорта принимается по таблице 3.2.</w:t>
      </w: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Таблица 3.2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1417"/>
        <w:gridCol w:w="3402"/>
      </w:tblGrid>
      <w:tr w:rsidR="00F144C4" w:rsidRPr="00BD3DD5" w:rsidTr="00F144C4">
        <w:trPr>
          <w:cantSplit/>
          <w:trHeight w:val="307"/>
          <w:tblHeader/>
          <w:jc w:val="center"/>
        </w:trPr>
        <w:tc>
          <w:tcPr>
            <w:tcW w:w="2694"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Наименование объектов</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Единица измерения</w:t>
            </w:r>
          </w:p>
        </w:tc>
        <w:tc>
          <w:tcPr>
            <w:tcW w:w="1417"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Показатель</w:t>
            </w:r>
          </w:p>
        </w:tc>
        <w:tc>
          <w:tcPr>
            <w:tcW w:w="3402"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Обоснование</w:t>
            </w:r>
          </w:p>
        </w:tc>
      </w:tr>
      <w:tr w:rsidR="00F144C4" w:rsidRPr="00BD3DD5" w:rsidTr="00F144C4">
        <w:trPr>
          <w:cantSplit/>
          <w:trHeight w:val="73"/>
          <w:tblHeader/>
          <w:jc w:val="center"/>
        </w:trPr>
        <w:tc>
          <w:tcPr>
            <w:tcW w:w="2694"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2</w:t>
            </w:r>
          </w:p>
        </w:tc>
        <w:tc>
          <w:tcPr>
            <w:tcW w:w="1417"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3</w:t>
            </w:r>
          </w:p>
        </w:tc>
        <w:tc>
          <w:tcPr>
            <w:tcW w:w="3402"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4</w:t>
            </w:r>
          </w:p>
        </w:tc>
      </w:tr>
      <w:tr w:rsidR="00F144C4" w:rsidRPr="00BD3DD5" w:rsidTr="00F144C4">
        <w:trPr>
          <w:cantSplit/>
          <w:trHeight w:val="292"/>
          <w:jc w:val="center"/>
        </w:trPr>
        <w:tc>
          <w:tcPr>
            <w:tcW w:w="2694" w:type="dxa"/>
            <w:tcBorders>
              <w:top w:val="single" w:sz="12"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Спортивные залы</w:t>
            </w:r>
          </w:p>
        </w:tc>
        <w:tc>
          <w:tcPr>
            <w:tcW w:w="2126" w:type="dxa"/>
            <w:tcBorders>
              <w:top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мин</w:t>
            </w:r>
          </w:p>
        </w:tc>
        <w:tc>
          <w:tcPr>
            <w:tcW w:w="1417" w:type="dxa"/>
            <w:tcBorders>
              <w:top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sz w:val="18"/>
                <w:szCs w:val="18"/>
              </w:rPr>
              <w:t>30*</w:t>
            </w:r>
          </w:p>
        </w:tc>
        <w:tc>
          <w:tcPr>
            <w:tcW w:w="3402" w:type="dxa"/>
            <w:vMerge w:val="restart"/>
            <w:tcBorders>
              <w:top w:val="single" w:sz="12"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sz w:val="18"/>
                <w:szCs w:val="18"/>
              </w:rPr>
              <w:t>Проект региональных нормативов градостроительного проектирования Иркутской области</w:t>
            </w:r>
          </w:p>
        </w:tc>
      </w:tr>
      <w:tr w:rsidR="00F144C4" w:rsidRPr="00BD3DD5" w:rsidTr="00F144C4">
        <w:trPr>
          <w:cantSplit/>
          <w:trHeight w:val="262"/>
          <w:jc w:val="center"/>
        </w:trPr>
        <w:tc>
          <w:tcPr>
            <w:tcW w:w="2694"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Плавательные бассейны</w:t>
            </w:r>
          </w:p>
        </w:tc>
        <w:tc>
          <w:tcPr>
            <w:tcW w:w="2126" w:type="dxa"/>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час</w:t>
            </w:r>
          </w:p>
        </w:tc>
        <w:tc>
          <w:tcPr>
            <w:tcW w:w="1417" w:type="dxa"/>
            <w:vAlign w:val="center"/>
          </w:tcPr>
          <w:p w:rsidR="00F144C4" w:rsidRPr="00BD3DD5" w:rsidRDefault="00F144C4" w:rsidP="00F144C4">
            <w:pPr>
              <w:overflowPunct w:val="0"/>
              <w:autoSpaceDE w:val="0"/>
              <w:autoSpaceDN w:val="0"/>
              <w:adjustRightInd w:val="0"/>
              <w:jc w:val="center"/>
              <w:rPr>
                <w:bCs/>
                <w:sz w:val="18"/>
                <w:szCs w:val="18"/>
              </w:rPr>
            </w:pPr>
            <w:r w:rsidRPr="00BD3DD5">
              <w:rPr>
                <w:sz w:val="18"/>
                <w:szCs w:val="18"/>
              </w:rPr>
              <w:t>1*</w:t>
            </w:r>
          </w:p>
        </w:tc>
        <w:tc>
          <w:tcPr>
            <w:tcW w:w="3402" w:type="dxa"/>
            <w:vMerge/>
            <w:vAlign w:val="center"/>
          </w:tcPr>
          <w:p w:rsidR="00F144C4" w:rsidRPr="00BD3DD5" w:rsidRDefault="00F144C4" w:rsidP="00F144C4">
            <w:pPr>
              <w:overflowPunct w:val="0"/>
              <w:autoSpaceDE w:val="0"/>
              <w:autoSpaceDN w:val="0"/>
              <w:adjustRightInd w:val="0"/>
              <w:ind w:firstLine="720"/>
              <w:rPr>
                <w:bCs/>
                <w:sz w:val="18"/>
                <w:szCs w:val="18"/>
              </w:rPr>
            </w:pPr>
          </w:p>
        </w:tc>
      </w:tr>
      <w:tr w:rsidR="00F144C4" w:rsidRPr="00BD3DD5" w:rsidTr="00F144C4">
        <w:trPr>
          <w:cantSplit/>
          <w:trHeight w:val="734"/>
          <w:jc w:val="center"/>
        </w:trPr>
        <w:tc>
          <w:tcPr>
            <w:tcW w:w="2694" w:type="dxa"/>
            <w:tcBorders>
              <w:bottom w:val="single" w:sz="12"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Плоскостные сооружения</w:t>
            </w:r>
          </w:p>
        </w:tc>
        <w:tc>
          <w:tcPr>
            <w:tcW w:w="2126" w:type="dxa"/>
            <w:tcBorders>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м</w:t>
            </w:r>
          </w:p>
        </w:tc>
        <w:tc>
          <w:tcPr>
            <w:tcW w:w="1417" w:type="dxa"/>
            <w:tcBorders>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sz w:val="18"/>
                <w:szCs w:val="18"/>
              </w:rPr>
              <w:t>1500</w:t>
            </w:r>
          </w:p>
        </w:tc>
        <w:tc>
          <w:tcPr>
            <w:tcW w:w="3402" w:type="dxa"/>
            <w:tcBorders>
              <w:bottom w:val="single" w:sz="12" w:space="0" w:color="auto"/>
            </w:tcBorders>
            <w:vAlign w:val="center"/>
          </w:tcPr>
          <w:p w:rsidR="00F144C4" w:rsidRPr="00BD3DD5" w:rsidRDefault="00F144C4" w:rsidP="00F144C4">
            <w:pPr>
              <w:overflowPunct w:val="0"/>
              <w:autoSpaceDE w:val="0"/>
              <w:autoSpaceDN w:val="0"/>
              <w:adjustRightInd w:val="0"/>
              <w:rPr>
                <w:sz w:val="18"/>
                <w:szCs w:val="18"/>
              </w:rPr>
            </w:pPr>
            <w:r w:rsidRPr="00BD3DD5">
              <w:rPr>
                <w:sz w:val="18"/>
                <w:szCs w:val="18"/>
              </w:rPr>
              <w:t>СП 42.13330.2011  «Градостроительство. Планировка и застройка городских и сельских поселений. Актуализированная редакция СНиП 2.07.01-89*»</w:t>
            </w:r>
          </w:p>
        </w:tc>
      </w:tr>
    </w:tbl>
    <w:p w:rsidR="00F144C4" w:rsidRPr="00BD3DD5" w:rsidRDefault="00F144C4" w:rsidP="00F144C4">
      <w:pPr>
        <w:spacing w:before="120" w:after="120"/>
        <w:ind w:firstLine="709"/>
        <w:rPr>
          <w:rFonts w:eastAsia="Calibri"/>
          <w:b/>
          <w:i/>
          <w:sz w:val="18"/>
          <w:szCs w:val="18"/>
          <w:lang w:eastAsia="en-US"/>
        </w:rPr>
      </w:pPr>
      <w:r w:rsidRPr="00BD3DD5">
        <w:rPr>
          <w:i/>
          <w:sz w:val="18"/>
          <w:szCs w:val="18"/>
        </w:rPr>
        <w:t xml:space="preserve">Примечание: * </w:t>
      </w:r>
      <w:r w:rsidRPr="00BD3DD5">
        <w:rPr>
          <w:b/>
          <w:i/>
          <w:sz w:val="18"/>
          <w:szCs w:val="18"/>
        </w:rPr>
        <w:t xml:space="preserve">– </w:t>
      </w:r>
      <w:r w:rsidRPr="00BD3DD5">
        <w:rPr>
          <w:i/>
          <w:sz w:val="18"/>
          <w:szCs w:val="18"/>
        </w:rPr>
        <w:t>транспортная доступность.</w:t>
      </w:r>
      <w:r w:rsidRPr="00BD3DD5">
        <w:rPr>
          <w:rFonts w:eastAsia="Calibri"/>
          <w:b/>
          <w:i/>
          <w:sz w:val="18"/>
          <w:szCs w:val="18"/>
          <w:lang w:eastAsia="en-US"/>
        </w:rPr>
        <w:t xml:space="preserve"> 3.2.2 Зоны массового кратковременного отдыха</w:t>
      </w:r>
    </w:p>
    <w:p w:rsidR="00F144C4" w:rsidRPr="00BD3DD5" w:rsidRDefault="00F144C4" w:rsidP="00F144C4">
      <w:pPr>
        <w:ind w:firstLine="709"/>
        <w:jc w:val="both"/>
        <w:outlineLvl w:val="0"/>
        <w:rPr>
          <w:rFonts w:eastAsia="Calibri"/>
          <w:b/>
          <w:bCs/>
          <w:sz w:val="18"/>
          <w:szCs w:val="18"/>
          <w:lang w:eastAsia="en-US"/>
        </w:rPr>
      </w:pPr>
      <w:r w:rsidRPr="00BD3DD5">
        <w:rPr>
          <w:rFonts w:eastAsia="Calibri"/>
          <w:sz w:val="18"/>
          <w:szCs w:val="18"/>
        </w:rPr>
        <w:t>Минимально допустимый уровень обеспеченности населения зонами массового кратковременного отдыха принимается по таблице 3.3.</w:t>
      </w:r>
    </w:p>
    <w:p w:rsidR="00F144C4" w:rsidRPr="00BD3DD5" w:rsidRDefault="00F144C4" w:rsidP="00F144C4">
      <w:pPr>
        <w:spacing w:before="120" w:after="120"/>
        <w:ind w:firstLine="709"/>
        <w:jc w:val="both"/>
        <w:rPr>
          <w:rFonts w:eastAsia="Calibri"/>
          <w:b/>
          <w:sz w:val="20"/>
          <w:szCs w:val="20"/>
          <w:lang w:eastAsia="en-US"/>
        </w:rPr>
      </w:pPr>
      <w:r w:rsidRPr="00BD3DD5">
        <w:rPr>
          <w:rFonts w:eastAsia="Calibri"/>
          <w:b/>
          <w:sz w:val="20"/>
          <w:szCs w:val="20"/>
          <w:lang w:eastAsia="en-US"/>
        </w:rPr>
        <w:lastRenderedPageBreak/>
        <w:t xml:space="preserve">Таблица 3.3 – </w:t>
      </w:r>
      <w:r w:rsidRPr="00BD3DD5">
        <w:rPr>
          <w:rFonts w:eastAsia="Calibri"/>
          <w:b/>
          <w:sz w:val="20"/>
          <w:szCs w:val="20"/>
        </w:rPr>
        <w:t>Минимально допустимый уровень обеспеченности населения зонами массового отдыха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1700"/>
        <w:gridCol w:w="1276"/>
        <w:gridCol w:w="2835"/>
      </w:tblGrid>
      <w:tr w:rsidR="00F144C4" w:rsidRPr="00BD3DD5" w:rsidTr="00F144C4">
        <w:trPr>
          <w:cantSplit/>
          <w:trHeight w:val="466"/>
          <w:jc w:val="center"/>
        </w:trPr>
        <w:tc>
          <w:tcPr>
            <w:tcW w:w="3828" w:type="dxa"/>
            <w:tcBorders>
              <w:bottom w:val="single" w:sz="12" w:space="0" w:color="auto"/>
            </w:tcBorders>
            <w:vAlign w:val="center"/>
          </w:tcPr>
          <w:p w:rsidR="00F144C4" w:rsidRPr="00BD3DD5" w:rsidRDefault="00F144C4" w:rsidP="00F144C4">
            <w:pPr>
              <w:ind w:firstLine="34"/>
              <w:jc w:val="center"/>
              <w:rPr>
                <w:color w:val="000000"/>
                <w:sz w:val="18"/>
                <w:szCs w:val="18"/>
              </w:rPr>
            </w:pPr>
            <w:r w:rsidRPr="00BD3DD5">
              <w:rPr>
                <w:color w:val="000000"/>
                <w:sz w:val="18"/>
                <w:szCs w:val="18"/>
              </w:rPr>
              <w:t>Наименование объектов</w:t>
            </w:r>
          </w:p>
        </w:tc>
        <w:tc>
          <w:tcPr>
            <w:tcW w:w="1700" w:type="dxa"/>
            <w:tcBorders>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Единица</w:t>
            </w:r>
          </w:p>
          <w:p w:rsidR="00F144C4" w:rsidRPr="00BD3DD5" w:rsidRDefault="00F144C4" w:rsidP="00F144C4">
            <w:pPr>
              <w:jc w:val="center"/>
              <w:rPr>
                <w:bCs/>
                <w:color w:val="000000"/>
                <w:sz w:val="18"/>
                <w:szCs w:val="18"/>
              </w:rPr>
            </w:pPr>
            <w:r w:rsidRPr="00BD3DD5">
              <w:rPr>
                <w:bCs/>
                <w:sz w:val="18"/>
                <w:szCs w:val="18"/>
              </w:rPr>
              <w:t>измерения</w:t>
            </w:r>
          </w:p>
        </w:tc>
        <w:tc>
          <w:tcPr>
            <w:tcW w:w="1276" w:type="dxa"/>
            <w:tcBorders>
              <w:bottom w:val="single" w:sz="12" w:space="0" w:color="auto"/>
            </w:tcBorders>
            <w:vAlign w:val="center"/>
          </w:tcPr>
          <w:p w:rsidR="00F144C4" w:rsidRPr="00BD3DD5" w:rsidRDefault="00F144C4" w:rsidP="00F144C4">
            <w:pPr>
              <w:jc w:val="center"/>
              <w:rPr>
                <w:bCs/>
                <w:color w:val="000000"/>
                <w:sz w:val="18"/>
                <w:szCs w:val="18"/>
              </w:rPr>
            </w:pPr>
            <w:r w:rsidRPr="00BD3DD5">
              <w:rPr>
                <w:bCs/>
                <w:color w:val="000000"/>
                <w:sz w:val="18"/>
                <w:szCs w:val="18"/>
              </w:rPr>
              <w:t>Показатель</w:t>
            </w:r>
          </w:p>
        </w:tc>
        <w:tc>
          <w:tcPr>
            <w:tcW w:w="2835" w:type="dxa"/>
            <w:tcBorders>
              <w:bottom w:val="single" w:sz="12" w:space="0" w:color="auto"/>
            </w:tcBorders>
            <w:vAlign w:val="center"/>
          </w:tcPr>
          <w:p w:rsidR="00F144C4" w:rsidRPr="00BD3DD5" w:rsidRDefault="00F144C4" w:rsidP="00F144C4">
            <w:pPr>
              <w:jc w:val="center"/>
              <w:rPr>
                <w:color w:val="000000"/>
                <w:sz w:val="18"/>
                <w:szCs w:val="18"/>
              </w:rPr>
            </w:pPr>
            <w:r w:rsidRPr="00BD3DD5">
              <w:rPr>
                <w:color w:val="000000"/>
                <w:sz w:val="18"/>
                <w:szCs w:val="18"/>
              </w:rPr>
              <w:t>Обоснование</w:t>
            </w:r>
          </w:p>
        </w:tc>
      </w:tr>
      <w:tr w:rsidR="00F144C4" w:rsidRPr="00BD3DD5" w:rsidTr="00F144C4">
        <w:trPr>
          <w:cantSplit/>
          <w:trHeight w:val="176"/>
          <w:jc w:val="center"/>
        </w:trPr>
        <w:tc>
          <w:tcPr>
            <w:tcW w:w="3828" w:type="dxa"/>
            <w:tcBorders>
              <w:top w:val="single" w:sz="12" w:space="0" w:color="auto"/>
              <w:bottom w:val="single" w:sz="12" w:space="0" w:color="auto"/>
            </w:tcBorders>
          </w:tcPr>
          <w:p w:rsidR="00F144C4" w:rsidRPr="00BD3DD5" w:rsidRDefault="00F144C4" w:rsidP="00F144C4">
            <w:pPr>
              <w:ind w:firstLine="34"/>
              <w:jc w:val="center"/>
              <w:rPr>
                <w:color w:val="000000"/>
                <w:sz w:val="18"/>
                <w:szCs w:val="18"/>
              </w:rPr>
            </w:pPr>
            <w:r w:rsidRPr="00BD3DD5">
              <w:rPr>
                <w:color w:val="000000"/>
                <w:sz w:val="18"/>
                <w:szCs w:val="18"/>
              </w:rPr>
              <w:t>1</w:t>
            </w:r>
          </w:p>
        </w:tc>
        <w:tc>
          <w:tcPr>
            <w:tcW w:w="1700" w:type="dxa"/>
            <w:tcBorders>
              <w:top w:val="single" w:sz="12" w:space="0" w:color="auto"/>
              <w:bottom w:val="single" w:sz="12" w:space="0" w:color="auto"/>
            </w:tcBorders>
            <w:vAlign w:val="center"/>
          </w:tcPr>
          <w:p w:rsidR="00F144C4" w:rsidRPr="00BD3DD5" w:rsidRDefault="00F144C4" w:rsidP="00F144C4">
            <w:pPr>
              <w:jc w:val="center"/>
              <w:rPr>
                <w:bCs/>
                <w:color w:val="000000"/>
                <w:sz w:val="18"/>
                <w:szCs w:val="18"/>
              </w:rPr>
            </w:pPr>
            <w:r w:rsidRPr="00BD3DD5">
              <w:rPr>
                <w:bCs/>
                <w:color w:val="000000"/>
                <w:sz w:val="18"/>
                <w:szCs w:val="18"/>
              </w:rPr>
              <w:t>2</w:t>
            </w:r>
          </w:p>
        </w:tc>
        <w:tc>
          <w:tcPr>
            <w:tcW w:w="1276" w:type="dxa"/>
            <w:tcBorders>
              <w:top w:val="single" w:sz="12" w:space="0" w:color="auto"/>
              <w:bottom w:val="single" w:sz="12" w:space="0" w:color="auto"/>
            </w:tcBorders>
            <w:vAlign w:val="center"/>
          </w:tcPr>
          <w:p w:rsidR="00F144C4" w:rsidRPr="00BD3DD5" w:rsidRDefault="00F144C4" w:rsidP="00F144C4">
            <w:pPr>
              <w:jc w:val="center"/>
              <w:rPr>
                <w:bCs/>
                <w:color w:val="000000"/>
                <w:sz w:val="18"/>
                <w:szCs w:val="18"/>
              </w:rPr>
            </w:pPr>
            <w:r w:rsidRPr="00BD3DD5">
              <w:rPr>
                <w:bCs/>
                <w:color w:val="000000"/>
                <w:sz w:val="18"/>
                <w:szCs w:val="18"/>
              </w:rPr>
              <w:t>3</w:t>
            </w:r>
          </w:p>
        </w:tc>
        <w:tc>
          <w:tcPr>
            <w:tcW w:w="2835" w:type="dxa"/>
            <w:tcBorders>
              <w:top w:val="single" w:sz="12" w:space="0" w:color="auto"/>
              <w:bottom w:val="single" w:sz="12" w:space="0" w:color="auto"/>
            </w:tcBorders>
            <w:vAlign w:val="center"/>
          </w:tcPr>
          <w:p w:rsidR="00F144C4" w:rsidRPr="00BD3DD5" w:rsidRDefault="00F144C4" w:rsidP="00F144C4">
            <w:pPr>
              <w:jc w:val="center"/>
              <w:rPr>
                <w:color w:val="000000"/>
                <w:sz w:val="18"/>
                <w:szCs w:val="18"/>
              </w:rPr>
            </w:pPr>
            <w:r w:rsidRPr="00BD3DD5">
              <w:rPr>
                <w:color w:val="000000"/>
                <w:sz w:val="18"/>
                <w:szCs w:val="18"/>
              </w:rPr>
              <w:t>3</w:t>
            </w:r>
          </w:p>
        </w:tc>
      </w:tr>
      <w:tr w:rsidR="00F144C4" w:rsidRPr="00BD3DD5" w:rsidTr="00F144C4">
        <w:trPr>
          <w:cantSplit/>
          <w:trHeight w:val="262"/>
          <w:jc w:val="center"/>
        </w:trPr>
        <w:tc>
          <w:tcPr>
            <w:tcW w:w="6804" w:type="dxa"/>
            <w:gridSpan w:val="3"/>
            <w:tcBorders>
              <w:top w:val="single" w:sz="12" w:space="0" w:color="auto"/>
            </w:tcBorders>
            <w:vAlign w:val="center"/>
          </w:tcPr>
          <w:p w:rsidR="00F144C4" w:rsidRPr="00BD3DD5" w:rsidRDefault="00F144C4" w:rsidP="00F144C4">
            <w:pPr>
              <w:jc w:val="both"/>
              <w:rPr>
                <w:bCs/>
                <w:color w:val="000000"/>
                <w:sz w:val="18"/>
                <w:szCs w:val="18"/>
              </w:rPr>
            </w:pPr>
            <w:r w:rsidRPr="00BD3DD5">
              <w:rPr>
                <w:bCs/>
                <w:color w:val="000000"/>
                <w:sz w:val="18"/>
                <w:szCs w:val="18"/>
              </w:rPr>
              <w:t>Зона массового кратковременного отдыха, в том числе:</w:t>
            </w:r>
          </w:p>
        </w:tc>
        <w:tc>
          <w:tcPr>
            <w:tcW w:w="2835" w:type="dxa"/>
            <w:vMerge w:val="restart"/>
            <w:tcBorders>
              <w:top w:val="single" w:sz="12" w:space="0" w:color="auto"/>
            </w:tcBorders>
            <w:vAlign w:val="center"/>
          </w:tcPr>
          <w:p w:rsidR="00F144C4" w:rsidRPr="00BD3DD5" w:rsidRDefault="00F144C4" w:rsidP="00F144C4">
            <w:pPr>
              <w:rPr>
                <w:color w:val="000000"/>
                <w:sz w:val="18"/>
                <w:szCs w:val="18"/>
              </w:rPr>
            </w:pPr>
            <w:r w:rsidRPr="00BD3DD5">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F144C4" w:rsidRPr="00BD3DD5" w:rsidTr="00F144C4">
        <w:trPr>
          <w:cantSplit/>
          <w:trHeight w:val="360"/>
          <w:jc w:val="center"/>
        </w:trPr>
        <w:tc>
          <w:tcPr>
            <w:tcW w:w="3828" w:type="dxa"/>
            <w:vAlign w:val="center"/>
          </w:tcPr>
          <w:p w:rsidR="00F144C4" w:rsidRPr="00BD3DD5" w:rsidRDefault="00F144C4" w:rsidP="00F144C4">
            <w:pPr>
              <w:ind w:left="176"/>
              <w:rPr>
                <w:bCs/>
                <w:color w:val="000000"/>
                <w:sz w:val="18"/>
                <w:szCs w:val="18"/>
              </w:rPr>
            </w:pPr>
            <w:r w:rsidRPr="00BD3DD5">
              <w:rPr>
                <w:bCs/>
                <w:color w:val="000000"/>
                <w:sz w:val="18"/>
                <w:szCs w:val="18"/>
              </w:rPr>
              <w:t>интенсивно используемая часть, в том числе:</w:t>
            </w:r>
          </w:p>
        </w:tc>
        <w:tc>
          <w:tcPr>
            <w:tcW w:w="1700" w:type="dxa"/>
            <w:vAlign w:val="center"/>
          </w:tcPr>
          <w:p w:rsidR="00F144C4" w:rsidRPr="00BD3DD5" w:rsidRDefault="00F144C4" w:rsidP="00F144C4">
            <w:pPr>
              <w:jc w:val="center"/>
              <w:rPr>
                <w:bCs/>
                <w:color w:val="000000"/>
                <w:sz w:val="18"/>
                <w:szCs w:val="18"/>
              </w:rPr>
            </w:pPr>
            <w:r w:rsidRPr="00BD3DD5">
              <w:rPr>
                <w:bCs/>
                <w:color w:val="000000"/>
                <w:sz w:val="18"/>
                <w:szCs w:val="18"/>
              </w:rPr>
              <w:t>м</w:t>
            </w:r>
            <w:proofErr w:type="gramStart"/>
            <w:r w:rsidRPr="00BD3DD5">
              <w:rPr>
                <w:bCs/>
                <w:color w:val="000000"/>
                <w:sz w:val="18"/>
                <w:szCs w:val="18"/>
                <w:vertAlign w:val="superscript"/>
              </w:rPr>
              <w:t>2</w:t>
            </w:r>
            <w:proofErr w:type="gramEnd"/>
            <w:r w:rsidRPr="00BD3DD5">
              <w:rPr>
                <w:bCs/>
                <w:color w:val="000000"/>
                <w:sz w:val="18"/>
                <w:szCs w:val="18"/>
              </w:rPr>
              <w:t>/посетителя</w:t>
            </w:r>
          </w:p>
        </w:tc>
        <w:tc>
          <w:tcPr>
            <w:tcW w:w="1276" w:type="dxa"/>
            <w:vAlign w:val="center"/>
          </w:tcPr>
          <w:p w:rsidR="00F144C4" w:rsidRPr="00BD3DD5" w:rsidRDefault="00F144C4" w:rsidP="00F144C4">
            <w:pPr>
              <w:jc w:val="center"/>
              <w:rPr>
                <w:bCs/>
                <w:color w:val="000000"/>
                <w:sz w:val="18"/>
                <w:szCs w:val="18"/>
              </w:rPr>
            </w:pPr>
            <w:r w:rsidRPr="00BD3DD5">
              <w:rPr>
                <w:bCs/>
                <w:color w:val="000000"/>
                <w:sz w:val="18"/>
                <w:szCs w:val="18"/>
              </w:rPr>
              <w:t>100</w:t>
            </w:r>
          </w:p>
        </w:tc>
        <w:tc>
          <w:tcPr>
            <w:tcW w:w="2835" w:type="dxa"/>
            <w:vMerge/>
            <w:vAlign w:val="center"/>
          </w:tcPr>
          <w:p w:rsidR="00F144C4" w:rsidRPr="00BD3DD5" w:rsidRDefault="00F144C4" w:rsidP="00F144C4">
            <w:pPr>
              <w:jc w:val="center"/>
              <w:rPr>
                <w:color w:val="000000"/>
                <w:sz w:val="18"/>
                <w:szCs w:val="18"/>
              </w:rPr>
            </w:pPr>
          </w:p>
        </w:tc>
      </w:tr>
      <w:tr w:rsidR="00F144C4" w:rsidRPr="00BD3DD5" w:rsidTr="00F144C4">
        <w:trPr>
          <w:cantSplit/>
          <w:trHeight w:val="255"/>
          <w:jc w:val="center"/>
        </w:trPr>
        <w:tc>
          <w:tcPr>
            <w:tcW w:w="3828" w:type="dxa"/>
            <w:vAlign w:val="center"/>
          </w:tcPr>
          <w:p w:rsidR="00F144C4" w:rsidRPr="00BD3DD5" w:rsidRDefault="00F144C4" w:rsidP="00F144C4">
            <w:pPr>
              <w:ind w:left="459"/>
              <w:rPr>
                <w:bCs/>
                <w:color w:val="000000"/>
                <w:sz w:val="18"/>
                <w:szCs w:val="18"/>
              </w:rPr>
            </w:pPr>
            <w:r w:rsidRPr="00BD3DD5">
              <w:rPr>
                <w:bCs/>
                <w:color w:val="000000"/>
                <w:sz w:val="18"/>
                <w:szCs w:val="18"/>
              </w:rPr>
              <w:t>пляжи</w:t>
            </w:r>
          </w:p>
        </w:tc>
        <w:tc>
          <w:tcPr>
            <w:tcW w:w="1700" w:type="dxa"/>
            <w:vAlign w:val="center"/>
          </w:tcPr>
          <w:p w:rsidR="00F144C4" w:rsidRPr="00BD3DD5" w:rsidRDefault="00F144C4" w:rsidP="00F144C4">
            <w:pPr>
              <w:jc w:val="center"/>
              <w:rPr>
                <w:bCs/>
                <w:color w:val="000000"/>
                <w:sz w:val="18"/>
                <w:szCs w:val="18"/>
              </w:rPr>
            </w:pPr>
            <w:r w:rsidRPr="00BD3DD5">
              <w:rPr>
                <w:bCs/>
                <w:color w:val="000000"/>
                <w:sz w:val="18"/>
                <w:szCs w:val="18"/>
              </w:rPr>
              <w:t>м</w:t>
            </w:r>
            <w:proofErr w:type="gramStart"/>
            <w:r w:rsidRPr="00BD3DD5">
              <w:rPr>
                <w:bCs/>
                <w:color w:val="000000"/>
                <w:sz w:val="18"/>
                <w:szCs w:val="18"/>
                <w:vertAlign w:val="superscript"/>
              </w:rPr>
              <w:t>2</w:t>
            </w:r>
            <w:proofErr w:type="gramEnd"/>
            <w:r w:rsidRPr="00BD3DD5">
              <w:rPr>
                <w:bCs/>
                <w:color w:val="000000"/>
                <w:sz w:val="18"/>
                <w:szCs w:val="18"/>
              </w:rPr>
              <w:t>/посетителя</w:t>
            </w:r>
          </w:p>
        </w:tc>
        <w:tc>
          <w:tcPr>
            <w:tcW w:w="1276" w:type="dxa"/>
            <w:vAlign w:val="center"/>
          </w:tcPr>
          <w:p w:rsidR="00F144C4" w:rsidRPr="00BD3DD5" w:rsidRDefault="00F144C4" w:rsidP="00F144C4">
            <w:pPr>
              <w:jc w:val="center"/>
              <w:rPr>
                <w:bCs/>
                <w:color w:val="000000"/>
                <w:sz w:val="18"/>
                <w:szCs w:val="18"/>
              </w:rPr>
            </w:pPr>
            <w:r w:rsidRPr="00BD3DD5">
              <w:rPr>
                <w:bCs/>
                <w:color w:val="000000"/>
                <w:sz w:val="18"/>
                <w:szCs w:val="18"/>
              </w:rPr>
              <w:t>8</w:t>
            </w:r>
          </w:p>
        </w:tc>
        <w:tc>
          <w:tcPr>
            <w:tcW w:w="2835" w:type="dxa"/>
            <w:vMerge/>
            <w:vAlign w:val="center"/>
          </w:tcPr>
          <w:p w:rsidR="00F144C4" w:rsidRPr="00BD3DD5" w:rsidRDefault="00F144C4" w:rsidP="00F144C4">
            <w:pPr>
              <w:jc w:val="center"/>
              <w:rPr>
                <w:color w:val="000000"/>
                <w:sz w:val="18"/>
                <w:szCs w:val="18"/>
              </w:rPr>
            </w:pPr>
          </w:p>
        </w:tc>
      </w:tr>
      <w:tr w:rsidR="00F144C4" w:rsidRPr="00BD3DD5" w:rsidTr="00F144C4">
        <w:trPr>
          <w:cantSplit/>
          <w:trHeight w:val="302"/>
          <w:jc w:val="center"/>
        </w:trPr>
        <w:tc>
          <w:tcPr>
            <w:tcW w:w="3828" w:type="dxa"/>
            <w:vAlign w:val="center"/>
          </w:tcPr>
          <w:p w:rsidR="00F144C4" w:rsidRPr="00BD3DD5" w:rsidRDefault="00F144C4" w:rsidP="00F144C4">
            <w:pPr>
              <w:ind w:left="176"/>
              <w:rPr>
                <w:bCs/>
                <w:color w:val="000000"/>
                <w:sz w:val="18"/>
                <w:szCs w:val="18"/>
              </w:rPr>
            </w:pPr>
            <w:r w:rsidRPr="00BD3DD5">
              <w:rPr>
                <w:bCs/>
                <w:color w:val="000000"/>
                <w:sz w:val="18"/>
                <w:szCs w:val="18"/>
              </w:rPr>
              <w:t>неинтенсивно используемая часть</w:t>
            </w:r>
          </w:p>
        </w:tc>
        <w:tc>
          <w:tcPr>
            <w:tcW w:w="1700" w:type="dxa"/>
            <w:vAlign w:val="center"/>
          </w:tcPr>
          <w:p w:rsidR="00F144C4" w:rsidRPr="00BD3DD5" w:rsidRDefault="00F144C4" w:rsidP="00F144C4">
            <w:pPr>
              <w:jc w:val="center"/>
              <w:rPr>
                <w:bCs/>
                <w:color w:val="000000"/>
                <w:sz w:val="18"/>
                <w:szCs w:val="18"/>
              </w:rPr>
            </w:pPr>
            <w:r w:rsidRPr="00BD3DD5">
              <w:rPr>
                <w:bCs/>
                <w:color w:val="000000"/>
                <w:sz w:val="18"/>
                <w:szCs w:val="18"/>
              </w:rPr>
              <w:t>м</w:t>
            </w:r>
            <w:proofErr w:type="gramStart"/>
            <w:r w:rsidRPr="00BD3DD5">
              <w:rPr>
                <w:bCs/>
                <w:color w:val="000000"/>
                <w:sz w:val="18"/>
                <w:szCs w:val="18"/>
                <w:vertAlign w:val="superscript"/>
              </w:rPr>
              <w:t>2</w:t>
            </w:r>
            <w:proofErr w:type="gramEnd"/>
            <w:r w:rsidRPr="00BD3DD5">
              <w:rPr>
                <w:bCs/>
                <w:color w:val="000000"/>
                <w:sz w:val="18"/>
                <w:szCs w:val="18"/>
              </w:rPr>
              <w:t>/посетителя</w:t>
            </w:r>
          </w:p>
        </w:tc>
        <w:tc>
          <w:tcPr>
            <w:tcW w:w="1276" w:type="dxa"/>
            <w:vAlign w:val="center"/>
          </w:tcPr>
          <w:p w:rsidR="00F144C4" w:rsidRPr="00BD3DD5" w:rsidRDefault="00F144C4" w:rsidP="00F144C4">
            <w:pPr>
              <w:jc w:val="center"/>
              <w:rPr>
                <w:bCs/>
                <w:color w:val="000000"/>
                <w:sz w:val="18"/>
                <w:szCs w:val="18"/>
              </w:rPr>
            </w:pPr>
            <w:r w:rsidRPr="00BD3DD5">
              <w:rPr>
                <w:bCs/>
                <w:color w:val="000000"/>
                <w:sz w:val="18"/>
                <w:szCs w:val="18"/>
              </w:rPr>
              <w:t>500 – 1000</w:t>
            </w:r>
          </w:p>
        </w:tc>
        <w:tc>
          <w:tcPr>
            <w:tcW w:w="2835" w:type="dxa"/>
            <w:vMerge/>
            <w:vAlign w:val="center"/>
          </w:tcPr>
          <w:p w:rsidR="00F144C4" w:rsidRPr="00BD3DD5" w:rsidRDefault="00F144C4" w:rsidP="00F144C4">
            <w:pPr>
              <w:jc w:val="center"/>
              <w:rPr>
                <w:color w:val="000000"/>
                <w:sz w:val="18"/>
                <w:szCs w:val="18"/>
              </w:rPr>
            </w:pPr>
          </w:p>
        </w:tc>
      </w:tr>
    </w:tbl>
    <w:p w:rsidR="00F144C4" w:rsidRPr="00BD3DD5" w:rsidRDefault="00F144C4" w:rsidP="00F144C4">
      <w:pPr>
        <w:ind w:firstLine="709"/>
        <w:jc w:val="both"/>
        <w:outlineLvl w:val="0"/>
        <w:rPr>
          <w:rFonts w:eastAsia="Calibri"/>
          <w:b/>
          <w:bCs/>
          <w:sz w:val="18"/>
          <w:szCs w:val="18"/>
          <w:lang w:eastAsia="en-US"/>
        </w:rPr>
      </w:pPr>
      <w:r w:rsidRPr="00BD3DD5">
        <w:rPr>
          <w:rFonts w:eastAsia="Calibri"/>
          <w:sz w:val="18"/>
          <w:szCs w:val="18"/>
        </w:rPr>
        <w:t>Максимально допустимый уровень доступности для населения зон массового кратковременного отдыха принимается по таблице 3.4.</w:t>
      </w:r>
    </w:p>
    <w:p w:rsidR="00F144C4" w:rsidRPr="00F144C4" w:rsidRDefault="00F144C4" w:rsidP="00F144C4">
      <w:pPr>
        <w:spacing w:before="120" w:after="120"/>
        <w:ind w:firstLine="567"/>
        <w:jc w:val="both"/>
        <w:rPr>
          <w:rFonts w:eastAsia="Calibri"/>
          <w:b/>
          <w:lang w:eastAsia="en-US"/>
        </w:rPr>
      </w:pPr>
      <w:r w:rsidRPr="00BD3DD5">
        <w:rPr>
          <w:rFonts w:eastAsia="Calibri"/>
          <w:b/>
          <w:sz w:val="20"/>
          <w:szCs w:val="20"/>
          <w:lang w:eastAsia="en-US"/>
        </w:rPr>
        <w:t xml:space="preserve">Таблица 3.4 – </w:t>
      </w:r>
      <w:r w:rsidRPr="00BD3DD5">
        <w:rPr>
          <w:rFonts w:eastAsia="Calibri"/>
          <w:b/>
          <w:sz w:val="20"/>
          <w:szCs w:val="20"/>
        </w:rPr>
        <w:t>Максимально</w:t>
      </w:r>
      <w:r w:rsidRPr="00F144C4">
        <w:rPr>
          <w:rFonts w:eastAsia="Calibri"/>
          <w:b/>
        </w:rPr>
        <w:t xml:space="preserve"> допустимый уровень доступности для населения зон массового кратковременного отдыха</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559"/>
        <w:gridCol w:w="3118"/>
      </w:tblGrid>
      <w:tr w:rsidR="00F144C4" w:rsidRPr="00F144C4" w:rsidTr="00F144C4">
        <w:trPr>
          <w:cantSplit/>
          <w:trHeight w:val="140"/>
        </w:trPr>
        <w:tc>
          <w:tcPr>
            <w:tcW w:w="2694" w:type="dxa"/>
            <w:tcBorders>
              <w:bottom w:val="single" w:sz="12" w:space="0" w:color="auto"/>
            </w:tcBorders>
          </w:tcPr>
          <w:p w:rsidR="00F144C4" w:rsidRPr="00BD3DD5" w:rsidRDefault="00F144C4" w:rsidP="00F144C4">
            <w:pPr>
              <w:ind w:firstLine="34"/>
              <w:jc w:val="center"/>
              <w:rPr>
                <w:color w:val="000000"/>
                <w:sz w:val="18"/>
                <w:szCs w:val="18"/>
              </w:rPr>
            </w:pPr>
            <w:r w:rsidRPr="00BD3DD5">
              <w:rPr>
                <w:color w:val="000000"/>
                <w:sz w:val="18"/>
                <w:szCs w:val="18"/>
              </w:rPr>
              <w:t>Наименование объектов</w:t>
            </w:r>
          </w:p>
        </w:tc>
        <w:tc>
          <w:tcPr>
            <w:tcW w:w="2268" w:type="dxa"/>
            <w:tcBorders>
              <w:bottom w:val="single" w:sz="12" w:space="0" w:color="auto"/>
            </w:tcBorders>
          </w:tcPr>
          <w:p w:rsidR="00F144C4" w:rsidRPr="00BD3DD5" w:rsidRDefault="00F144C4" w:rsidP="00F144C4">
            <w:pPr>
              <w:ind w:firstLine="34"/>
              <w:jc w:val="center"/>
              <w:rPr>
                <w:color w:val="000000"/>
                <w:sz w:val="18"/>
                <w:szCs w:val="18"/>
              </w:rPr>
            </w:pPr>
            <w:r w:rsidRPr="00BD3DD5">
              <w:rPr>
                <w:color w:val="000000"/>
                <w:sz w:val="18"/>
                <w:szCs w:val="18"/>
              </w:rPr>
              <w:t>Единица измерения</w:t>
            </w:r>
          </w:p>
        </w:tc>
        <w:tc>
          <w:tcPr>
            <w:tcW w:w="1559" w:type="dxa"/>
            <w:tcBorders>
              <w:bottom w:val="single" w:sz="12" w:space="0" w:color="auto"/>
            </w:tcBorders>
          </w:tcPr>
          <w:p w:rsidR="00F144C4" w:rsidRPr="00BD3DD5" w:rsidRDefault="00F144C4" w:rsidP="00F144C4">
            <w:pPr>
              <w:jc w:val="center"/>
              <w:rPr>
                <w:bCs/>
                <w:color w:val="000000"/>
                <w:sz w:val="18"/>
                <w:szCs w:val="18"/>
              </w:rPr>
            </w:pPr>
            <w:r w:rsidRPr="00BD3DD5">
              <w:rPr>
                <w:bCs/>
                <w:color w:val="000000"/>
                <w:sz w:val="18"/>
                <w:szCs w:val="18"/>
              </w:rPr>
              <w:t xml:space="preserve">Показатель </w:t>
            </w:r>
          </w:p>
        </w:tc>
        <w:tc>
          <w:tcPr>
            <w:tcW w:w="3118" w:type="dxa"/>
            <w:tcBorders>
              <w:bottom w:val="single" w:sz="12" w:space="0" w:color="auto"/>
            </w:tcBorders>
          </w:tcPr>
          <w:p w:rsidR="00F144C4" w:rsidRPr="00BD3DD5" w:rsidRDefault="00F144C4" w:rsidP="00F144C4">
            <w:pPr>
              <w:jc w:val="center"/>
              <w:rPr>
                <w:color w:val="000000"/>
                <w:sz w:val="18"/>
                <w:szCs w:val="18"/>
              </w:rPr>
            </w:pPr>
            <w:r w:rsidRPr="00BD3DD5">
              <w:rPr>
                <w:color w:val="000000"/>
                <w:sz w:val="18"/>
                <w:szCs w:val="18"/>
              </w:rPr>
              <w:t>Обоснование</w:t>
            </w:r>
          </w:p>
        </w:tc>
      </w:tr>
      <w:tr w:rsidR="00F144C4" w:rsidRPr="00F144C4" w:rsidTr="00F144C4">
        <w:trPr>
          <w:cantSplit/>
          <w:trHeight w:val="153"/>
        </w:trPr>
        <w:tc>
          <w:tcPr>
            <w:tcW w:w="2694" w:type="dxa"/>
            <w:tcBorders>
              <w:top w:val="single" w:sz="12" w:space="0" w:color="auto"/>
              <w:bottom w:val="single" w:sz="12" w:space="0" w:color="auto"/>
            </w:tcBorders>
          </w:tcPr>
          <w:p w:rsidR="00F144C4" w:rsidRPr="00BD3DD5" w:rsidRDefault="00F144C4" w:rsidP="00F144C4">
            <w:pPr>
              <w:ind w:firstLine="34"/>
              <w:jc w:val="center"/>
              <w:rPr>
                <w:color w:val="000000"/>
                <w:sz w:val="18"/>
                <w:szCs w:val="18"/>
              </w:rPr>
            </w:pPr>
            <w:r w:rsidRPr="00BD3DD5">
              <w:rPr>
                <w:color w:val="000000"/>
                <w:sz w:val="18"/>
                <w:szCs w:val="18"/>
              </w:rPr>
              <w:t>1</w:t>
            </w:r>
          </w:p>
        </w:tc>
        <w:tc>
          <w:tcPr>
            <w:tcW w:w="2268" w:type="dxa"/>
            <w:tcBorders>
              <w:top w:val="single" w:sz="12" w:space="0" w:color="auto"/>
              <w:bottom w:val="single" w:sz="12" w:space="0" w:color="auto"/>
            </w:tcBorders>
          </w:tcPr>
          <w:p w:rsidR="00F144C4" w:rsidRPr="00BD3DD5" w:rsidRDefault="00F144C4" w:rsidP="00F144C4">
            <w:pPr>
              <w:ind w:firstLine="34"/>
              <w:jc w:val="center"/>
              <w:rPr>
                <w:color w:val="000000"/>
                <w:sz w:val="18"/>
                <w:szCs w:val="18"/>
              </w:rPr>
            </w:pPr>
            <w:r w:rsidRPr="00BD3DD5">
              <w:rPr>
                <w:color w:val="000000"/>
                <w:sz w:val="18"/>
                <w:szCs w:val="18"/>
              </w:rPr>
              <w:t>2</w:t>
            </w:r>
          </w:p>
        </w:tc>
        <w:tc>
          <w:tcPr>
            <w:tcW w:w="1559" w:type="dxa"/>
            <w:tcBorders>
              <w:top w:val="single" w:sz="12" w:space="0" w:color="auto"/>
              <w:bottom w:val="single" w:sz="12" w:space="0" w:color="auto"/>
            </w:tcBorders>
          </w:tcPr>
          <w:p w:rsidR="00F144C4" w:rsidRPr="00BD3DD5" w:rsidRDefault="00F144C4" w:rsidP="00F144C4">
            <w:pPr>
              <w:jc w:val="center"/>
              <w:rPr>
                <w:bCs/>
                <w:color w:val="000000"/>
                <w:sz w:val="18"/>
                <w:szCs w:val="18"/>
              </w:rPr>
            </w:pPr>
            <w:r w:rsidRPr="00BD3DD5">
              <w:rPr>
                <w:bCs/>
                <w:color w:val="000000"/>
                <w:sz w:val="18"/>
                <w:szCs w:val="18"/>
              </w:rPr>
              <w:t>3</w:t>
            </w:r>
          </w:p>
        </w:tc>
        <w:tc>
          <w:tcPr>
            <w:tcW w:w="3118" w:type="dxa"/>
            <w:tcBorders>
              <w:top w:val="single" w:sz="12" w:space="0" w:color="auto"/>
              <w:bottom w:val="single" w:sz="12" w:space="0" w:color="auto"/>
            </w:tcBorders>
          </w:tcPr>
          <w:p w:rsidR="00F144C4" w:rsidRPr="00BD3DD5" w:rsidRDefault="00F144C4" w:rsidP="00F144C4">
            <w:pPr>
              <w:jc w:val="center"/>
              <w:rPr>
                <w:color w:val="000000"/>
                <w:sz w:val="18"/>
                <w:szCs w:val="18"/>
              </w:rPr>
            </w:pPr>
            <w:r w:rsidRPr="00BD3DD5">
              <w:rPr>
                <w:color w:val="000000"/>
                <w:sz w:val="18"/>
                <w:szCs w:val="18"/>
              </w:rPr>
              <w:t>4</w:t>
            </w:r>
          </w:p>
        </w:tc>
      </w:tr>
      <w:tr w:rsidR="00F144C4" w:rsidRPr="00F144C4" w:rsidTr="00F144C4">
        <w:trPr>
          <w:cantSplit/>
          <w:trHeight w:val="466"/>
        </w:trPr>
        <w:tc>
          <w:tcPr>
            <w:tcW w:w="2694" w:type="dxa"/>
            <w:tcBorders>
              <w:top w:val="single" w:sz="12" w:space="0" w:color="auto"/>
            </w:tcBorders>
            <w:vAlign w:val="center"/>
          </w:tcPr>
          <w:p w:rsidR="00F144C4" w:rsidRPr="00BD3DD5" w:rsidRDefault="00F144C4" w:rsidP="00F144C4">
            <w:pPr>
              <w:rPr>
                <w:bCs/>
                <w:color w:val="000000"/>
                <w:sz w:val="18"/>
                <w:szCs w:val="18"/>
              </w:rPr>
            </w:pPr>
            <w:r w:rsidRPr="00BD3DD5">
              <w:rPr>
                <w:bCs/>
                <w:color w:val="000000"/>
                <w:sz w:val="18"/>
                <w:szCs w:val="18"/>
              </w:rPr>
              <w:t>Зона массового кратковременного отдыха</w:t>
            </w:r>
          </w:p>
        </w:tc>
        <w:tc>
          <w:tcPr>
            <w:tcW w:w="2268" w:type="dxa"/>
            <w:tcBorders>
              <w:top w:val="single" w:sz="12" w:space="0" w:color="auto"/>
            </w:tcBorders>
            <w:vAlign w:val="center"/>
          </w:tcPr>
          <w:p w:rsidR="00F144C4" w:rsidRPr="00BD3DD5" w:rsidRDefault="00F144C4" w:rsidP="00F144C4">
            <w:pPr>
              <w:jc w:val="center"/>
              <w:rPr>
                <w:bCs/>
                <w:color w:val="000000"/>
                <w:sz w:val="18"/>
                <w:szCs w:val="18"/>
              </w:rPr>
            </w:pPr>
            <w:r w:rsidRPr="00BD3DD5">
              <w:rPr>
                <w:bCs/>
                <w:color w:val="000000"/>
                <w:sz w:val="18"/>
                <w:szCs w:val="18"/>
              </w:rPr>
              <w:t>км</w:t>
            </w:r>
          </w:p>
        </w:tc>
        <w:tc>
          <w:tcPr>
            <w:tcW w:w="1559" w:type="dxa"/>
            <w:tcBorders>
              <w:top w:val="single" w:sz="12" w:space="0" w:color="auto"/>
            </w:tcBorders>
            <w:vAlign w:val="center"/>
          </w:tcPr>
          <w:p w:rsidR="00F144C4" w:rsidRPr="00BD3DD5" w:rsidRDefault="00F144C4" w:rsidP="00F144C4">
            <w:pPr>
              <w:jc w:val="center"/>
              <w:rPr>
                <w:bCs/>
                <w:color w:val="000000"/>
                <w:sz w:val="18"/>
                <w:szCs w:val="18"/>
              </w:rPr>
            </w:pPr>
            <w:r w:rsidRPr="00BD3DD5">
              <w:rPr>
                <w:bCs/>
                <w:color w:val="000000"/>
                <w:sz w:val="18"/>
                <w:szCs w:val="18"/>
              </w:rPr>
              <w:t>10</w:t>
            </w:r>
          </w:p>
        </w:tc>
        <w:tc>
          <w:tcPr>
            <w:tcW w:w="3118" w:type="dxa"/>
            <w:tcBorders>
              <w:top w:val="single" w:sz="12" w:space="0" w:color="auto"/>
            </w:tcBorders>
          </w:tcPr>
          <w:p w:rsidR="00F144C4" w:rsidRPr="00BD3DD5" w:rsidRDefault="00F144C4" w:rsidP="00F144C4">
            <w:pPr>
              <w:jc w:val="center"/>
              <w:rPr>
                <w:color w:val="000000"/>
                <w:sz w:val="18"/>
                <w:szCs w:val="18"/>
              </w:rPr>
            </w:pPr>
            <w:r w:rsidRPr="00BD3DD5">
              <w:rPr>
                <w:color w:val="000000"/>
                <w:sz w:val="18"/>
                <w:szCs w:val="18"/>
              </w:rPr>
              <w:t xml:space="preserve">С учетом дорожной сети </w:t>
            </w:r>
          </w:p>
          <w:p w:rsidR="00F144C4" w:rsidRPr="00BD3DD5" w:rsidRDefault="00F144C4" w:rsidP="00F144C4">
            <w:pPr>
              <w:jc w:val="center"/>
              <w:rPr>
                <w:color w:val="000000"/>
                <w:sz w:val="18"/>
                <w:szCs w:val="18"/>
              </w:rPr>
            </w:pPr>
            <w:r w:rsidRPr="00BD3DD5">
              <w:rPr>
                <w:color w:val="000000"/>
                <w:sz w:val="18"/>
                <w:szCs w:val="18"/>
              </w:rPr>
              <w:t>поселения</w:t>
            </w:r>
          </w:p>
        </w:tc>
      </w:tr>
    </w:tbl>
    <w:p w:rsidR="00F144C4" w:rsidRPr="00BD3DD5" w:rsidRDefault="00F144C4" w:rsidP="00F144C4">
      <w:pPr>
        <w:widowControl w:val="0"/>
        <w:spacing w:before="120" w:after="120"/>
        <w:ind w:firstLine="709"/>
        <w:jc w:val="both"/>
        <w:rPr>
          <w:b/>
          <w:sz w:val="20"/>
          <w:szCs w:val="20"/>
          <w:lang w:val="x-none" w:eastAsia="x-none"/>
        </w:rPr>
      </w:pPr>
      <w:r w:rsidRPr="00BD3DD5">
        <w:rPr>
          <w:b/>
          <w:i/>
          <w:sz w:val="20"/>
          <w:szCs w:val="20"/>
          <w:lang w:val="x-none" w:eastAsia="x-none"/>
        </w:rPr>
        <w:t>3.2.3 Объекты культуры и досуга</w:t>
      </w:r>
    </w:p>
    <w:p w:rsidR="00F144C4" w:rsidRPr="00BD3DD5" w:rsidRDefault="00F144C4" w:rsidP="00F144C4">
      <w:pPr>
        <w:overflowPunct w:val="0"/>
        <w:autoSpaceDE w:val="0"/>
        <w:autoSpaceDN w:val="0"/>
        <w:adjustRightInd w:val="0"/>
        <w:ind w:firstLine="709"/>
        <w:jc w:val="both"/>
        <w:outlineLvl w:val="0"/>
        <w:rPr>
          <w:sz w:val="18"/>
          <w:szCs w:val="18"/>
        </w:rPr>
      </w:pPr>
      <w:r w:rsidRPr="00BD3DD5">
        <w:rPr>
          <w:sz w:val="18"/>
          <w:szCs w:val="18"/>
        </w:rPr>
        <w:t>Минимально допустимый уровень обеспеченности населения муниципального образования «Ользоны» объектами культуры и досуга принимается по таблице 3.5.</w:t>
      </w: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 xml:space="preserve">Таблица 3.5 – Минимально допустимый уровень обеспеченности населения объектами культуры и досуга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984"/>
        <w:gridCol w:w="3827"/>
      </w:tblGrid>
      <w:tr w:rsidR="00F144C4" w:rsidRPr="00BD3DD5" w:rsidTr="00F144C4">
        <w:trPr>
          <w:cantSplit/>
          <w:trHeight w:val="466"/>
          <w:jc w:val="center"/>
        </w:trPr>
        <w:tc>
          <w:tcPr>
            <w:tcW w:w="2127"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Наименование объектов</w:t>
            </w:r>
          </w:p>
        </w:tc>
        <w:tc>
          <w:tcPr>
            <w:tcW w:w="1701"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Единица</w:t>
            </w:r>
          </w:p>
          <w:p w:rsidR="00F144C4" w:rsidRPr="00BD3DD5" w:rsidRDefault="00F144C4" w:rsidP="00F144C4">
            <w:pPr>
              <w:jc w:val="center"/>
              <w:rPr>
                <w:rFonts w:eastAsia="Calibri"/>
                <w:sz w:val="18"/>
                <w:szCs w:val="18"/>
                <w:lang w:eastAsia="en-US"/>
              </w:rPr>
            </w:pPr>
            <w:r w:rsidRPr="00BD3DD5">
              <w:rPr>
                <w:rFonts w:eastAsia="Calibri"/>
                <w:sz w:val="18"/>
                <w:szCs w:val="18"/>
                <w:lang w:eastAsia="en-US"/>
              </w:rPr>
              <w:t>измерения</w:t>
            </w:r>
          </w:p>
        </w:tc>
        <w:tc>
          <w:tcPr>
            <w:tcW w:w="1984" w:type="dxa"/>
            <w:tcBorders>
              <w:top w:val="single" w:sz="12" w:space="0" w:color="auto"/>
              <w:bottom w:val="single" w:sz="12" w:space="0" w:color="auto"/>
            </w:tcBorders>
            <w:vAlign w:val="center"/>
          </w:tcPr>
          <w:p w:rsidR="00F144C4" w:rsidRPr="00BD3DD5" w:rsidRDefault="00F144C4" w:rsidP="00F144C4">
            <w:pPr>
              <w:jc w:val="center"/>
              <w:rPr>
                <w:rFonts w:eastAsia="Calibri"/>
                <w:bCs/>
                <w:sz w:val="18"/>
                <w:szCs w:val="18"/>
                <w:lang w:eastAsia="en-US"/>
              </w:rPr>
            </w:pPr>
            <w:r w:rsidRPr="00BD3DD5">
              <w:rPr>
                <w:rFonts w:eastAsia="Calibri"/>
                <w:bCs/>
                <w:sz w:val="18"/>
                <w:szCs w:val="18"/>
                <w:lang w:eastAsia="en-US"/>
              </w:rPr>
              <w:t>Показатель</w:t>
            </w:r>
          </w:p>
          <w:p w:rsidR="00F144C4" w:rsidRPr="00BD3DD5" w:rsidRDefault="00F144C4" w:rsidP="00F144C4">
            <w:pPr>
              <w:jc w:val="center"/>
              <w:rPr>
                <w:rFonts w:eastAsia="Calibri"/>
                <w:bCs/>
                <w:sz w:val="18"/>
                <w:szCs w:val="18"/>
                <w:lang w:eastAsia="en-US"/>
              </w:rPr>
            </w:pPr>
            <w:r w:rsidRPr="00BD3DD5">
              <w:rPr>
                <w:rFonts w:eastAsia="Calibri"/>
                <w:bCs/>
                <w:sz w:val="18"/>
                <w:szCs w:val="18"/>
                <w:lang w:eastAsia="en-US"/>
              </w:rPr>
              <w:t>(расчет)</w:t>
            </w:r>
          </w:p>
        </w:tc>
        <w:tc>
          <w:tcPr>
            <w:tcW w:w="3827"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Обоснование</w:t>
            </w:r>
          </w:p>
        </w:tc>
      </w:tr>
      <w:tr w:rsidR="00F144C4" w:rsidRPr="00BD3DD5" w:rsidTr="00F144C4">
        <w:trPr>
          <w:cantSplit/>
          <w:trHeight w:val="166"/>
          <w:jc w:val="center"/>
        </w:trPr>
        <w:tc>
          <w:tcPr>
            <w:tcW w:w="2127"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1</w:t>
            </w:r>
          </w:p>
        </w:tc>
        <w:tc>
          <w:tcPr>
            <w:tcW w:w="1701"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2</w:t>
            </w:r>
          </w:p>
        </w:tc>
        <w:tc>
          <w:tcPr>
            <w:tcW w:w="1984" w:type="dxa"/>
            <w:tcBorders>
              <w:top w:val="single" w:sz="12" w:space="0" w:color="auto"/>
              <w:bottom w:val="single" w:sz="12" w:space="0" w:color="auto"/>
            </w:tcBorders>
            <w:vAlign w:val="center"/>
          </w:tcPr>
          <w:p w:rsidR="00F144C4" w:rsidRPr="00BD3DD5" w:rsidRDefault="00F144C4" w:rsidP="00F144C4">
            <w:pPr>
              <w:jc w:val="center"/>
              <w:rPr>
                <w:rFonts w:eastAsia="Calibri"/>
                <w:bCs/>
                <w:sz w:val="18"/>
                <w:szCs w:val="18"/>
                <w:lang w:eastAsia="en-US"/>
              </w:rPr>
            </w:pPr>
            <w:r w:rsidRPr="00BD3DD5">
              <w:rPr>
                <w:rFonts w:eastAsia="Calibri"/>
                <w:bCs/>
                <w:sz w:val="18"/>
                <w:szCs w:val="18"/>
                <w:lang w:eastAsia="en-US"/>
              </w:rPr>
              <w:t>3</w:t>
            </w:r>
          </w:p>
        </w:tc>
        <w:tc>
          <w:tcPr>
            <w:tcW w:w="3827" w:type="dxa"/>
            <w:tcBorders>
              <w:top w:val="single" w:sz="12" w:space="0" w:color="auto"/>
              <w:bottom w:val="single" w:sz="12" w:space="0" w:color="auto"/>
            </w:tcBorders>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4</w:t>
            </w:r>
          </w:p>
        </w:tc>
      </w:tr>
      <w:tr w:rsidR="00F144C4" w:rsidRPr="00BD3DD5" w:rsidTr="00F144C4">
        <w:trPr>
          <w:cantSplit/>
          <w:trHeight w:val="299"/>
          <w:jc w:val="center"/>
        </w:trPr>
        <w:tc>
          <w:tcPr>
            <w:tcW w:w="2127" w:type="dxa"/>
            <w:vAlign w:val="center"/>
          </w:tcPr>
          <w:p w:rsidR="00F144C4" w:rsidRPr="00BD3DD5" w:rsidRDefault="00F144C4" w:rsidP="00F144C4">
            <w:pPr>
              <w:rPr>
                <w:bCs/>
                <w:color w:val="000000"/>
                <w:sz w:val="18"/>
                <w:szCs w:val="18"/>
              </w:rPr>
            </w:pPr>
            <w:r w:rsidRPr="00BD3DD5">
              <w:rPr>
                <w:rFonts w:eastAsia="Calibri"/>
                <w:bCs/>
                <w:color w:val="000000"/>
                <w:sz w:val="18"/>
                <w:szCs w:val="18"/>
                <w:lang w:eastAsia="en-US"/>
              </w:rPr>
              <w:t>Муниципальные архивы</w:t>
            </w:r>
          </w:p>
        </w:tc>
        <w:tc>
          <w:tcPr>
            <w:tcW w:w="1701" w:type="dxa"/>
            <w:vAlign w:val="center"/>
          </w:tcPr>
          <w:p w:rsidR="00F144C4" w:rsidRPr="00BD3DD5" w:rsidRDefault="00F144C4" w:rsidP="00F144C4">
            <w:pPr>
              <w:jc w:val="center"/>
              <w:rPr>
                <w:bCs/>
                <w:color w:val="000000"/>
                <w:sz w:val="18"/>
                <w:szCs w:val="18"/>
              </w:rPr>
            </w:pPr>
            <w:r w:rsidRPr="00BD3DD5">
              <w:rPr>
                <w:bCs/>
                <w:color w:val="000000"/>
                <w:sz w:val="18"/>
                <w:szCs w:val="18"/>
              </w:rPr>
              <w:t>объект</w:t>
            </w:r>
          </w:p>
        </w:tc>
        <w:tc>
          <w:tcPr>
            <w:tcW w:w="1984" w:type="dxa"/>
            <w:vAlign w:val="center"/>
          </w:tcPr>
          <w:p w:rsidR="00F144C4" w:rsidRPr="00BD3DD5" w:rsidRDefault="00F144C4" w:rsidP="00F144C4">
            <w:pPr>
              <w:jc w:val="center"/>
              <w:rPr>
                <w:bCs/>
                <w:color w:val="000000"/>
                <w:sz w:val="18"/>
                <w:szCs w:val="18"/>
              </w:rPr>
            </w:pPr>
            <w:r w:rsidRPr="00BD3DD5">
              <w:rPr>
                <w:rFonts w:eastAsia="Calibri"/>
                <w:sz w:val="18"/>
                <w:szCs w:val="18"/>
              </w:rPr>
              <w:t>1</w:t>
            </w:r>
          </w:p>
        </w:tc>
        <w:tc>
          <w:tcPr>
            <w:tcW w:w="3827" w:type="dxa"/>
            <w:vAlign w:val="center"/>
          </w:tcPr>
          <w:p w:rsidR="00F144C4" w:rsidRPr="00BD3DD5" w:rsidRDefault="00F144C4" w:rsidP="00F144C4">
            <w:pPr>
              <w:rPr>
                <w:rFonts w:eastAsia="Calibri"/>
                <w:sz w:val="18"/>
                <w:szCs w:val="18"/>
                <w:lang w:eastAsia="en-US"/>
              </w:rPr>
            </w:pPr>
            <w:r w:rsidRPr="00BD3DD5">
              <w:rPr>
                <w:color w:val="000000"/>
                <w:sz w:val="18"/>
                <w:szCs w:val="18"/>
              </w:rPr>
              <w:t>Проект региональных нормативов градостроительного проектирования Иркутской области</w:t>
            </w:r>
          </w:p>
        </w:tc>
      </w:tr>
      <w:tr w:rsidR="00F144C4" w:rsidRPr="00BD3DD5" w:rsidTr="00F144C4">
        <w:trPr>
          <w:cantSplit/>
          <w:trHeight w:val="299"/>
          <w:jc w:val="center"/>
        </w:trPr>
        <w:tc>
          <w:tcPr>
            <w:tcW w:w="9639" w:type="dxa"/>
            <w:gridSpan w:val="4"/>
            <w:vAlign w:val="center"/>
          </w:tcPr>
          <w:p w:rsidR="00F144C4" w:rsidRPr="00BD3DD5" w:rsidRDefault="00F144C4" w:rsidP="00F144C4">
            <w:pPr>
              <w:jc w:val="both"/>
              <w:rPr>
                <w:rFonts w:eastAsia="Calibri"/>
                <w:sz w:val="18"/>
                <w:szCs w:val="18"/>
                <w:lang w:eastAsia="en-US"/>
              </w:rPr>
            </w:pPr>
            <w:r w:rsidRPr="00BD3DD5">
              <w:rPr>
                <w:rFonts w:eastAsia="Calibri"/>
                <w:bCs/>
                <w:sz w:val="18"/>
                <w:szCs w:val="18"/>
                <w:lang w:eastAsia="en-US"/>
              </w:rPr>
              <w:t>Сельские населенные пункты и их группы с численностью населения 0,2 – 1 тыс. чел.</w:t>
            </w:r>
          </w:p>
        </w:tc>
      </w:tr>
      <w:tr w:rsidR="00F144C4" w:rsidRPr="00BD3DD5" w:rsidTr="00F144C4">
        <w:trPr>
          <w:cantSplit/>
          <w:trHeight w:val="299"/>
          <w:jc w:val="center"/>
        </w:trPr>
        <w:tc>
          <w:tcPr>
            <w:tcW w:w="2127" w:type="dxa"/>
            <w:vAlign w:val="center"/>
          </w:tcPr>
          <w:p w:rsidR="00F144C4" w:rsidRPr="00BD3DD5" w:rsidRDefault="00F144C4" w:rsidP="00F144C4">
            <w:pPr>
              <w:jc w:val="both"/>
              <w:rPr>
                <w:rFonts w:eastAsia="Calibri"/>
                <w:bCs/>
                <w:sz w:val="18"/>
                <w:szCs w:val="18"/>
                <w:lang w:eastAsia="en-US"/>
              </w:rPr>
            </w:pPr>
            <w:r w:rsidRPr="00BD3DD5">
              <w:rPr>
                <w:rFonts w:eastAsia="Calibri"/>
                <w:bCs/>
                <w:sz w:val="18"/>
                <w:szCs w:val="18"/>
                <w:lang w:eastAsia="en-US"/>
              </w:rPr>
              <w:t>Муниципальные библиотеки</w:t>
            </w:r>
          </w:p>
        </w:tc>
        <w:tc>
          <w:tcPr>
            <w:tcW w:w="1701" w:type="dxa"/>
            <w:vAlign w:val="center"/>
          </w:tcPr>
          <w:p w:rsidR="00F144C4" w:rsidRPr="00BD3DD5" w:rsidRDefault="00F144C4" w:rsidP="00F144C4">
            <w:pPr>
              <w:jc w:val="center"/>
              <w:rPr>
                <w:rFonts w:eastAsia="Calibri"/>
                <w:bCs/>
                <w:sz w:val="18"/>
                <w:szCs w:val="18"/>
                <w:lang w:eastAsia="en-US"/>
              </w:rPr>
            </w:pPr>
            <w:r w:rsidRPr="00BD3DD5">
              <w:rPr>
                <w:rFonts w:eastAsia="Calibri"/>
                <w:sz w:val="18"/>
                <w:szCs w:val="18"/>
                <w:lang w:eastAsia="en-US"/>
              </w:rPr>
              <w:t>тыс. единиц хранения на 1 тыс. чел.</w:t>
            </w:r>
          </w:p>
        </w:tc>
        <w:tc>
          <w:tcPr>
            <w:tcW w:w="1984" w:type="dxa"/>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7,5</w:t>
            </w:r>
          </w:p>
        </w:tc>
        <w:tc>
          <w:tcPr>
            <w:tcW w:w="3827" w:type="dxa"/>
            <w:vMerge w:val="restart"/>
          </w:tcPr>
          <w:p w:rsidR="00F144C4" w:rsidRPr="00BD3DD5" w:rsidRDefault="00F144C4" w:rsidP="00F144C4">
            <w:pPr>
              <w:rPr>
                <w:rFonts w:eastAsia="Calibri"/>
                <w:sz w:val="18"/>
                <w:szCs w:val="18"/>
                <w:lang w:eastAsia="en-US"/>
              </w:rPr>
            </w:pPr>
            <w:r w:rsidRPr="00BD3DD5">
              <w:rPr>
                <w:rFonts w:eastAsia="Calibri"/>
                <w:sz w:val="18"/>
                <w:szCs w:val="18"/>
                <w:lang w:eastAsia="en-US"/>
              </w:rPr>
              <w:t>СП 42.13330.2011  «Градостроительство. Планировка и застройка городских и сельских поселений. Актуализированная редакция СНиП 2.07.01-89*»</w:t>
            </w:r>
          </w:p>
        </w:tc>
      </w:tr>
      <w:tr w:rsidR="00F144C4" w:rsidRPr="00BD3DD5" w:rsidTr="00F144C4">
        <w:trPr>
          <w:cantSplit/>
          <w:trHeight w:val="299"/>
          <w:jc w:val="center"/>
        </w:trPr>
        <w:tc>
          <w:tcPr>
            <w:tcW w:w="2127" w:type="dxa"/>
            <w:vAlign w:val="center"/>
          </w:tcPr>
          <w:p w:rsidR="00F144C4" w:rsidRPr="00BD3DD5" w:rsidRDefault="00F144C4" w:rsidP="00F144C4">
            <w:pPr>
              <w:jc w:val="both"/>
              <w:rPr>
                <w:rFonts w:eastAsia="Calibri"/>
                <w:bCs/>
                <w:sz w:val="18"/>
                <w:szCs w:val="18"/>
                <w:lang w:eastAsia="en-US"/>
              </w:rPr>
            </w:pPr>
            <w:r w:rsidRPr="00BD3DD5">
              <w:rPr>
                <w:rFonts w:eastAsia="Calibri"/>
                <w:bCs/>
                <w:sz w:val="18"/>
                <w:szCs w:val="18"/>
                <w:lang w:eastAsia="en-US"/>
              </w:rPr>
              <w:t>Учреждения культурно-досугового типа</w:t>
            </w:r>
          </w:p>
        </w:tc>
        <w:tc>
          <w:tcPr>
            <w:tcW w:w="1701" w:type="dxa"/>
            <w:vAlign w:val="center"/>
          </w:tcPr>
          <w:p w:rsidR="00F144C4" w:rsidRPr="00BD3DD5" w:rsidRDefault="00F144C4" w:rsidP="00F144C4">
            <w:pPr>
              <w:jc w:val="center"/>
              <w:rPr>
                <w:rFonts w:eastAsia="Calibri"/>
                <w:bCs/>
                <w:sz w:val="18"/>
                <w:szCs w:val="18"/>
                <w:lang w:eastAsia="en-US"/>
              </w:rPr>
            </w:pPr>
            <w:r w:rsidRPr="00BD3DD5">
              <w:rPr>
                <w:rFonts w:eastAsia="Calibri"/>
                <w:bCs/>
                <w:sz w:val="18"/>
                <w:szCs w:val="18"/>
                <w:lang w:eastAsia="en-US"/>
              </w:rPr>
              <w:t xml:space="preserve">место </w:t>
            </w:r>
            <w:r w:rsidRPr="00BD3DD5">
              <w:rPr>
                <w:rFonts w:eastAsia="Calibri"/>
                <w:sz w:val="18"/>
                <w:szCs w:val="18"/>
                <w:lang w:eastAsia="en-US"/>
              </w:rPr>
              <w:t>на 1 тыс. чел.</w:t>
            </w:r>
          </w:p>
        </w:tc>
        <w:tc>
          <w:tcPr>
            <w:tcW w:w="1984" w:type="dxa"/>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500-300</w:t>
            </w:r>
          </w:p>
        </w:tc>
        <w:tc>
          <w:tcPr>
            <w:tcW w:w="3827" w:type="dxa"/>
            <w:vMerge/>
          </w:tcPr>
          <w:p w:rsidR="00F144C4" w:rsidRPr="00BD3DD5" w:rsidRDefault="00F144C4" w:rsidP="00F144C4">
            <w:pPr>
              <w:jc w:val="both"/>
              <w:rPr>
                <w:rFonts w:eastAsia="Calibri"/>
                <w:sz w:val="18"/>
                <w:szCs w:val="18"/>
                <w:lang w:eastAsia="en-US"/>
              </w:rPr>
            </w:pPr>
          </w:p>
        </w:tc>
      </w:tr>
      <w:tr w:rsidR="00F144C4" w:rsidRPr="00BD3DD5" w:rsidTr="00F144C4">
        <w:trPr>
          <w:cantSplit/>
          <w:trHeight w:val="299"/>
          <w:jc w:val="center"/>
        </w:trPr>
        <w:tc>
          <w:tcPr>
            <w:tcW w:w="9639" w:type="dxa"/>
            <w:gridSpan w:val="4"/>
            <w:vAlign w:val="center"/>
          </w:tcPr>
          <w:p w:rsidR="00F144C4" w:rsidRPr="00BD3DD5" w:rsidRDefault="00F144C4" w:rsidP="00F144C4">
            <w:pPr>
              <w:jc w:val="both"/>
              <w:rPr>
                <w:rFonts w:eastAsia="Calibri"/>
                <w:sz w:val="18"/>
                <w:szCs w:val="18"/>
                <w:lang w:eastAsia="en-US"/>
              </w:rPr>
            </w:pPr>
            <w:r w:rsidRPr="00BD3DD5">
              <w:rPr>
                <w:rFonts w:eastAsia="Calibri"/>
                <w:bCs/>
                <w:sz w:val="18"/>
                <w:szCs w:val="18"/>
                <w:lang w:eastAsia="en-US"/>
              </w:rPr>
              <w:t>Сельские населенные пункты и их группы с численностью населения 1 – 2 тыс. чел.</w:t>
            </w:r>
          </w:p>
        </w:tc>
      </w:tr>
      <w:tr w:rsidR="00F144C4" w:rsidRPr="00BD3DD5" w:rsidTr="00F144C4">
        <w:trPr>
          <w:cantSplit/>
          <w:trHeight w:val="299"/>
          <w:jc w:val="center"/>
        </w:trPr>
        <w:tc>
          <w:tcPr>
            <w:tcW w:w="2127" w:type="dxa"/>
            <w:vAlign w:val="center"/>
          </w:tcPr>
          <w:p w:rsidR="00F144C4" w:rsidRPr="00BD3DD5" w:rsidRDefault="00F144C4" w:rsidP="00F144C4">
            <w:pPr>
              <w:jc w:val="both"/>
              <w:rPr>
                <w:rFonts w:eastAsia="Calibri"/>
                <w:bCs/>
                <w:sz w:val="18"/>
                <w:szCs w:val="18"/>
                <w:lang w:eastAsia="en-US"/>
              </w:rPr>
            </w:pPr>
            <w:r w:rsidRPr="00BD3DD5">
              <w:rPr>
                <w:rFonts w:eastAsia="Calibri"/>
                <w:bCs/>
                <w:sz w:val="18"/>
                <w:szCs w:val="18"/>
                <w:lang w:eastAsia="en-US"/>
              </w:rPr>
              <w:t>Муниципальные библиотеки</w:t>
            </w:r>
          </w:p>
        </w:tc>
        <w:tc>
          <w:tcPr>
            <w:tcW w:w="1701" w:type="dxa"/>
            <w:vAlign w:val="center"/>
          </w:tcPr>
          <w:p w:rsidR="00F144C4" w:rsidRPr="00BD3DD5" w:rsidRDefault="00F144C4" w:rsidP="00F144C4">
            <w:pPr>
              <w:jc w:val="center"/>
              <w:rPr>
                <w:rFonts w:eastAsia="Calibri"/>
                <w:bCs/>
                <w:sz w:val="18"/>
                <w:szCs w:val="18"/>
                <w:lang w:eastAsia="en-US"/>
              </w:rPr>
            </w:pPr>
            <w:r w:rsidRPr="00BD3DD5">
              <w:rPr>
                <w:rFonts w:eastAsia="Calibri"/>
                <w:sz w:val="18"/>
                <w:szCs w:val="18"/>
                <w:lang w:eastAsia="en-US"/>
              </w:rPr>
              <w:t>тыс. единиц хранения на 1 тыс. чел.</w:t>
            </w:r>
          </w:p>
        </w:tc>
        <w:tc>
          <w:tcPr>
            <w:tcW w:w="1984" w:type="dxa"/>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6-7,5</w:t>
            </w:r>
          </w:p>
        </w:tc>
        <w:tc>
          <w:tcPr>
            <w:tcW w:w="3827" w:type="dxa"/>
            <w:vMerge w:val="restart"/>
          </w:tcPr>
          <w:p w:rsidR="00F144C4" w:rsidRPr="00BD3DD5" w:rsidRDefault="00F144C4" w:rsidP="00F144C4">
            <w:pPr>
              <w:rPr>
                <w:rFonts w:eastAsia="Calibri"/>
                <w:sz w:val="18"/>
                <w:szCs w:val="18"/>
                <w:lang w:eastAsia="en-US"/>
              </w:rPr>
            </w:pPr>
            <w:r w:rsidRPr="00BD3DD5">
              <w:rPr>
                <w:rFonts w:eastAsia="Calibri"/>
                <w:sz w:val="18"/>
                <w:szCs w:val="18"/>
                <w:lang w:eastAsia="en-US"/>
              </w:rPr>
              <w:t>СП 42.13330.2011  «Градостроительство. Планировка и застройка городских и сельских поселений. Актуализированная редакция СНиП 2.07.01-89*»</w:t>
            </w:r>
          </w:p>
        </w:tc>
      </w:tr>
      <w:tr w:rsidR="00F144C4" w:rsidRPr="00BD3DD5" w:rsidTr="00F144C4">
        <w:trPr>
          <w:cantSplit/>
          <w:trHeight w:val="299"/>
          <w:jc w:val="center"/>
        </w:trPr>
        <w:tc>
          <w:tcPr>
            <w:tcW w:w="2127" w:type="dxa"/>
            <w:vAlign w:val="center"/>
          </w:tcPr>
          <w:p w:rsidR="00F144C4" w:rsidRPr="00BD3DD5" w:rsidRDefault="00F144C4" w:rsidP="00F144C4">
            <w:pPr>
              <w:jc w:val="both"/>
              <w:rPr>
                <w:rFonts w:eastAsia="Calibri"/>
                <w:bCs/>
                <w:sz w:val="18"/>
                <w:szCs w:val="18"/>
                <w:lang w:eastAsia="en-US"/>
              </w:rPr>
            </w:pPr>
            <w:r w:rsidRPr="00BD3DD5">
              <w:rPr>
                <w:rFonts w:eastAsia="Calibri"/>
                <w:bCs/>
                <w:sz w:val="18"/>
                <w:szCs w:val="18"/>
                <w:lang w:eastAsia="en-US"/>
              </w:rPr>
              <w:t>Учреждения культурно-досугового типа</w:t>
            </w:r>
          </w:p>
        </w:tc>
        <w:tc>
          <w:tcPr>
            <w:tcW w:w="1701" w:type="dxa"/>
            <w:vAlign w:val="center"/>
          </w:tcPr>
          <w:p w:rsidR="00F144C4" w:rsidRPr="00BD3DD5" w:rsidRDefault="00F144C4" w:rsidP="00F144C4">
            <w:pPr>
              <w:jc w:val="center"/>
              <w:rPr>
                <w:rFonts w:eastAsia="Calibri"/>
                <w:bCs/>
                <w:sz w:val="18"/>
                <w:szCs w:val="18"/>
                <w:lang w:eastAsia="en-US"/>
              </w:rPr>
            </w:pPr>
            <w:r w:rsidRPr="00BD3DD5">
              <w:rPr>
                <w:rFonts w:eastAsia="Calibri"/>
                <w:bCs/>
                <w:sz w:val="18"/>
                <w:szCs w:val="18"/>
                <w:lang w:eastAsia="en-US"/>
              </w:rPr>
              <w:t xml:space="preserve">место </w:t>
            </w:r>
            <w:r w:rsidRPr="00BD3DD5">
              <w:rPr>
                <w:rFonts w:eastAsia="Calibri"/>
                <w:sz w:val="18"/>
                <w:szCs w:val="18"/>
                <w:lang w:eastAsia="en-US"/>
              </w:rPr>
              <w:t>на 1 тыс. чел.</w:t>
            </w:r>
          </w:p>
        </w:tc>
        <w:tc>
          <w:tcPr>
            <w:tcW w:w="1984" w:type="dxa"/>
            <w:vAlign w:val="center"/>
          </w:tcPr>
          <w:p w:rsidR="00F144C4" w:rsidRPr="00BD3DD5" w:rsidRDefault="00F144C4" w:rsidP="00F144C4">
            <w:pPr>
              <w:jc w:val="center"/>
              <w:rPr>
                <w:rFonts w:eastAsia="Calibri"/>
                <w:sz w:val="18"/>
                <w:szCs w:val="18"/>
                <w:lang w:eastAsia="en-US"/>
              </w:rPr>
            </w:pPr>
            <w:r w:rsidRPr="00BD3DD5">
              <w:rPr>
                <w:rFonts w:eastAsia="Calibri"/>
                <w:sz w:val="18"/>
                <w:szCs w:val="18"/>
                <w:lang w:eastAsia="en-US"/>
              </w:rPr>
              <w:t>300-230</w:t>
            </w:r>
          </w:p>
        </w:tc>
        <w:tc>
          <w:tcPr>
            <w:tcW w:w="3827" w:type="dxa"/>
            <w:vMerge/>
          </w:tcPr>
          <w:p w:rsidR="00F144C4" w:rsidRPr="00BD3DD5" w:rsidRDefault="00F144C4" w:rsidP="00F144C4">
            <w:pPr>
              <w:rPr>
                <w:rFonts w:eastAsia="Calibri"/>
                <w:sz w:val="18"/>
                <w:szCs w:val="18"/>
                <w:lang w:eastAsia="en-US"/>
              </w:rPr>
            </w:pPr>
          </w:p>
        </w:tc>
      </w:tr>
    </w:tbl>
    <w:p w:rsidR="00F144C4" w:rsidRPr="00BD3DD5" w:rsidRDefault="00F144C4" w:rsidP="00F144C4">
      <w:pPr>
        <w:rPr>
          <w:sz w:val="18"/>
          <w:szCs w:val="18"/>
        </w:rPr>
      </w:pPr>
      <w:r w:rsidRPr="00BD3DD5">
        <w:rPr>
          <w:i/>
          <w:sz w:val="18"/>
          <w:szCs w:val="18"/>
        </w:rPr>
        <w:t xml:space="preserve">Примечание: </w:t>
      </w:r>
      <w:r w:rsidRPr="00BD3DD5">
        <w:rPr>
          <w:i/>
          <w:iCs/>
          <w:sz w:val="18"/>
          <w:szCs w:val="18"/>
        </w:rPr>
        <w:t>Меньшие значения вместимости клубов и библиотек следует принимать для больших населенных пунктов.</w:t>
      </w:r>
      <w:r w:rsidRPr="00BD3DD5">
        <w:rPr>
          <w:sz w:val="18"/>
          <w:szCs w:val="18"/>
        </w:rPr>
        <w:t xml:space="preserve"> 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F144C4" w:rsidRPr="00BD3DD5" w:rsidRDefault="00F144C4" w:rsidP="00F144C4">
      <w:pPr>
        <w:overflowPunct w:val="0"/>
        <w:autoSpaceDE w:val="0"/>
        <w:autoSpaceDN w:val="0"/>
        <w:adjustRightInd w:val="0"/>
        <w:ind w:firstLine="720"/>
        <w:jc w:val="both"/>
        <w:rPr>
          <w:rFonts w:eastAsia="Calibri"/>
          <w:b/>
          <w:sz w:val="18"/>
          <w:szCs w:val="18"/>
          <w:lang w:eastAsia="en-US"/>
        </w:rPr>
      </w:pPr>
      <w:r w:rsidRPr="00BD3DD5">
        <w:rPr>
          <w:sz w:val="18"/>
          <w:szCs w:val="18"/>
        </w:rPr>
        <w:t>Максимально допустимый уровень доступности объектов культуры и досуга для населения принимается по таблице 3.6.</w:t>
      </w:r>
    </w:p>
    <w:p w:rsidR="00F144C4" w:rsidRPr="00BD3DD5" w:rsidRDefault="00F144C4" w:rsidP="00F144C4">
      <w:pPr>
        <w:overflowPunct w:val="0"/>
        <w:autoSpaceDE w:val="0"/>
        <w:autoSpaceDN w:val="0"/>
        <w:adjustRightInd w:val="0"/>
        <w:spacing w:before="120" w:after="120"/>
        <w:ind w:firstLine="720"/>
        <w:jc w:val="both"/>
        <w:rPr>
          <w:sz w:val="20"/>
          <w:szCs w:val="20"/>
        </w:rPr>
      </w:pPr>
      <w:r w:rsidRPr="00BD3DD5">
        <w:rPr>
          <w:rFonts w:eastAsia="Calibri"/>
          <w:b/>
          <w:sz w:val="20"/>
          <w:szCs w:val="20"/>
          <w:lang w:eastAsia="en-US"/>
        </w:rPr>
        <w:t xml:space="preserve">Таблица 3.6 – </w:t>
      </w:r>
      <w:r w:rsidRPr="00BD3DD5">
        <w:rPr>
          <w:rFonts w:eastAsia="Calibri"/>
          <w:b/>
          <w:sz w:val="20"/>
          <w:szCs w:val="20"/>
        </w:rPr>
        <w:t>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1418"/>
        <w:gridCol w:w="3118"/>
      </w:tblGrid>
      <w:tr w:rsidR="00F144C4" w:rsidRPr="00BD3DD5" w:rsidTr="00F144C4">
        <w:trPr>
          <w:cantSplit/>
          <w:trHeight w:val="269"/>
          <w:jc w:val="center"/>
        </w:trPr>
        <w:tc>
          <w:tcPr>
            <w:tcW w:w="2977"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Наименование объектов</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Единица измерения</w:t>
            </w:r>
          </w:p>
        </w:tc>
        <w:tc>
          <w:tcPr>
            <w:tcW w:w="1418"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Показатель</w:t>
            </w:r>
          </w:p>
        </w:tc>
        <w:tc>
          <w:tcPr>
            <w:tcW w:w="3118"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Обоснование</w:t>
            </w:r>
          </w:p>
        </w:tc>
      </w:tr>
      <w:tr w:rsidR="00F144C4" w:rsidRPr="00BD3DD5" w:rsidTr="00F144C4">
        <w:trPr>
          <w:cantSplit/>
          <w:trHeight w:val="96"/>
          <w:jc w:val="center"/>
        </w:trPr>
        <w:tc>
          <w:tcPr>
            <w:tcW w:w="2977"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c>
          <w:tcPr>
            <w:tcW w:w="2126"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2</w:t>
            </w:r>
          </w:p>
        </w:tc>
        <w:tc>
          <w:tcPr>
            <w:tcW w:w="1418"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3</w:t>
            </w:r>
          </w:p>
        </w:tc>
        <w:tc>
          <w:tcPr>
            <w:tcW w:w="3118" w:type="dxa"/>
            <w:tcBorders>
              <w:top w:val="single" w:sz="12" w:space="0" w:color="auto"/>
              <w:bottom w:val="single" w:sz="12" w:space="0" w:color="auto"/>
            </w:tcBorders>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4</w:t>
            </w:r>
          </w:p>
        </w:tc>
      </w:tr>
      <w:tr w:rsidR="00F144C4" w:rsidRPr="00BD3DD5" w:rsidTr="00F144C4">
        <w:trPr>
          <w:cantSplit/>
          <w:trHeight w:val="929"/>
          <w:jc w:val="center"/>
        </w:trPr>
        <w:tc>
          <w:tcPr>
            <w:tcW w:w="2977" w:type="dxa"/>
            <w:tcBorders>
              <w:top w:val="single" w:sz="12" w:space="0" w:color="auto"/>
              <w:bottom w:val="single" w:sz="4" w:space="0" w:color="auto"/>
            </w:tcBorders>
            <w:vAlign w:val="center"/>
          </w:tcPr>
          <w:p w:rsidR="00F144C4" w:rsidRPr="00BD3DD5" w:rsidRDefault="00F144C4" w:rsidP="00F144C4">
            <w:pPr>
              <w:overflowPunct w:val="0"/>
              <w:autoSpaceDE w:val="0"/>
              <w:autoSpaceDN w:val="0"/>
              <w:adjustRightInd w:val="0"/>
              <w:rPr>
                <w:bCs/>
                <w:color w:val="000000"/>
                <w:sz w:val="18"/>
                <w:szCs w:val="18"/>
              </w:rPr>
            </w:pPr>
            <w:r w:rsidRPr="00BD3DD5">
              <w:rPr>
                <w:bCs/>
                <w:color w:val="000000"/>
                <w:sz w:val="18"/>
                <w:szCs w:val="18"/>
              </w:rPr>
              <w:t>Муниципальные архивы</w:t>
            </w:r>
          </w:p>
        </w:tc>
        <w:tc>
          <w:tcPr>
            <w:tcW w:w="2126" w:type="dxa"/>
            <w:tcBorders>
              <w:top w:val="single" w:sz="12" w:space="0" w:color="auto"/>
              <w:bottom w:val="single" w:sz="4" w:space="0" w:color="auto"/>
            </w:tcBorders>
            <w:vAlign w:val="center"/>
          </w:tcPr>
          <w:p w:rsidR="00F144C4" w:rsidRPr="00BD3DD5" w:rsidRDefault="00F144C4" w:rsidP="00F144C4">
            <w:pPr>
              <w:overflowPunct w:val="0"/>
              <w:autoSpaceDE w:val="0"/>
              <w:autoSpaceDN w:val="0"/>
              <w:adjustRightInd w:val="0"/>
              <w:jc w:val="center"/>
              <w:rPr>
                <w:bCs/>
                <w:color w:val="000000"/>
                <w:sz w:val="18"/>
                <w:szCs w:val="18"/>
              </w:rPr>
            </w:pPr>
            <w:r w:rsidRPr="00BD3DD5">
              <w:rPr>
                <w:bCs/>
                <w:color w:val="000000"/>
                <w:sz w:val="18"/>
                <w:szCs w:val="18"/>
              </w:rPr>
              <w:t>час</w:t>
            </w:r>
          </w:p>
        </w:tc>
        <w:tc>
          <w:tcPr>
            <w:tcW w:w="1418" w:type="dxa"/>
            <w:tcBorders>
              <w:top w:val="single" w:sz="12" w:space="0" w:color="auto"/>
              <w:bottom w:val="single" w:sz="4" w:space="0" w:color="auto"/>
            </w:tcBorders>
            <w:vAlign w:val="center"/>
          </w:tcPr>
          <w:p w:rsidR="00F144C4" w:rsidRPr="00BD3DD5" w:rsidRDefault="00F144C4" w:rsidP="00F144C4">
            <w:pPr>
              <w:overflowPunct w:val="0"/>
              <w:autoSpaceDE w:val="0"/>
              <w:autoSpaceDN w:val="0"/>
              <w:adjustRightInd w:val="0"/>
              <w:jc w:val="center"/>
              <w:rPr>
                <w:bCs/>
                <w:color w:val="000000"/>
                <w:sz w:val="18"/>
                <w:szCs w:val="18"/>
              </w:rPr>
            </w:pPr>
            <w:r w:rsidRPr="00BD3DD5">
              <w:rPr>
                <w:sz w:val="18"/>
                <w:szCs w:val="18"/>
              </w:rPr>
              <w:t>2*</w:t>
            </w:r>
          </w:p>
        </w:tc>
        <w:tc>
          <w:tcPr>
            <w:tcW w:w="3118" w:type="dxa"/>
            <w:tcBorders>
              <w:top w:val="single" w:sz="12" w:space="0" w:color="auto"/>
              <w:bottom w:val="single" w:sz="4" w:space="0" w:color="auto"/>
            </w:tcBorders>
            <w:vAlign w:val="center"/>
          </w:tcPr>
          <w:p w:rsidR="00F144C4" w:rsidRPr="00BD3DD5" w:rsidRDefault="00F144C4" w:rsidP="00F144C4">
            <w:pPr>
              <w:overflowPunct w:val="0"/>
              <w:autoSpaceDE w:val="0"/>
              <w:autoSpaceDN w:val="0"/>
              <w:adjustRightInd w:val="0"/>
              <w:rPr>
                <w:sz w:val="18"/>
                <w:szCs w:val="18"/>
              </w:rPr>
            </w:pPr>
            <w:r w:rsidRPr="00BD3DD5">
              <w:rPr>
                <w:color w:val="000000"/>
                <w:sz w:val="18"/>
                <w:szCs w:val="18"/>
              </w:rPr>
              <w:t>Проект региональных нормативов градостроительного проектирования Иркутской области</w:t>
            </w:r>
          </w:p>
        </w:tc>
      </w:tr>
      <w:tr w:rsidR="00F144C4" w:rsidRPr="00BD3DD5" w:rsidTr="00F144C4">
        <w:trPr>
          <w:cantSplit/>
          <w:trHeight w:val="1034"/>
          <w:jc w:val="center"/>
        </w:trPr>
        <w:tc>
          <w:tcPr>
            <w:tcW w:w="2977" w:type="dxa"/>
            <w:tcBorders>
              <w:top w:val="single" w:sz="4"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Муниципальные библиотеки</w:t>
            </w:r>
          </w:p>
        </w:tc>
        <w:tc>
          <w:tcPr>
            <w:tcW w:w="2126" w:type="dxa"/>
            <w:tcBorders>
              <w:top w:val="single" w:sz="4"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час</w:t>
            </w:r>
          </w:p>
        </w:tc>
        <w:tc>
          <w:tcPr>
            <w:tcW w:w="1418" w:type="dxa"/>
            <w:tcBorders>
              <w:top w:val="single" w:sz="4" w:space="0" w:color="auto"/>
            </w:tcBorders>
            <w:vAlign w:val="center"/>
          </w:tcPr>
          <w:p w:rsidR="00F144C4" w:rsidRPr="00BD3DD5" w:rsidRDefault="00F144C4" w:rsidP="00F144C4">
            <w:pPr>
              <w:overflowPunct w:val="0"/>
              <w:autoSpaceDE w:val="0"/>
              <w:autoSpaceDN w:val="0"/>
              <w:adjustRightInd w:val="0"/>
              <w:jc w:val="center"/>
              <w:rPr>
                <w:bCs/>
                <w:sz w:val="18"/>
                <w:szCs w:val="18"/>
              </w:rPr>
            </w:pPr>
            <w:r w:rsidRPr="00BD3DD5">
              <w:rPr>
                <w:sz w:val="18"/>
                <w:szCs w:val="18"/>
              </w:rPr>
              <w:t>0,5*</w:t>
            </w:r>
          </w:p>
        </w:tc>
        <w:tc>
          <w:tcPr>
            <w:tcW w:w="3118" w:type="dxa"/>
            <w:vMerge w:val="restart"/>
            <w:tcBorders>
              <w:top w:val="single" w:sz="4" w:space="0" w:color="auto"/>
            </w:tcBorders>
            <w:vAlign w:val="center"/>
          </w:tcPr>
          <w:p w:rsidR="00F144C4" w:rsidRPr="00BD3DD5" w:rsidRDefault="00F144C4" w:rsidP="00F144C4">
            <w:pPr>
              <w:overflowPunct w:val="0"/>
              <w:autoSpaceDE w:val="0"/>
              <w:autoSpaceDN w:val="0"/>
              <w:adjustRightInd w:val="0"/>
              <w:rPr>
                <w:bCs/>
                <w:sz w:val="18"/>
                <w:szCs w:val="18"/>
              </w:rPr>
            </w:pPr>
            <w:r w:rsidRPr="00BD3DD5">
              <w:rPr>
                <w:sz w:val="18"/>
                <w:szCs w:val="18"/>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F144C4" w:rsidRPr="00BD3DD5" w:rsidTr="00F144C4">
        <w:trPr>
          <w:cantSplit/>
          <w:trHeight w:val="657"/>
          <w:jc w:val="center"/>
        </w:trPr>
        <w:tc>
          <w:tcPr>
            <w:tcW w:w="2977" w:type="dxa"/>
            <w:vAlign w:val="center"/>
          </w:tcPr>
          <w:p w:rsidR="00F144C4" w:rsidRPr="00BD3DD5" w:rsidRDefault="00F144C4" w:rsidP="00F144C4">
            <w:pPr>
              <w:overflowPunct w:val="0"/>
              <w:autoSpaceDE w:val="0"/>
              <w:autoSpaceDN w:val="0"/>
              <w:adjustRightInd w:val="0"/>
              <w:rPr>
                <w:bCs/>
                <w:sz w:val="18"/>
                <w:szCs w:val="18"/>
              </w:rPr>
            </w:pPr>
            <w:r w:rsidRPr="00BD3DD5">
              <w:rPr>
                <w:bCs/>
                <w:sz w:val="18"/>
                <w:szCs w:val="18"/>
              </w:rPr>
              <w:t>Учреждения культурно-досугового типа</w:t>
            </w:r>
          </w:p>
        </w:tc>
        <w:tc>
          <w:tcPr>
            <w:tcW w:w="2126" w:type="dxa"/>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час</w:t>
            </w:r>
          </w:p>
        </w:tc>
        <w:tc>
          <w:tcPr>
            <w:tcW w:w="1418" w:type="dxa"/>
            <w:vAlign w:val="center"/>
          </w:tcPr>
          <w:p w:rsidR="00F144C4" w:rsidRPr="00BD3DD5" w:rsidRDefault="00F144C4" w:rsidP="00F144C4">
            <w:pPr>
              <w:overflowPunct w:val="0"/>
              <w:autoSpaceDE w:val="0"/>
              <w:autoSpaceDN w:val="0"/>
              <w:adjustRightInd w:val="0"/>
              <w:jc w:val="center"/>
              <w:rPr>
                <w:bCs/>
                <w:sz w:val="18"/>
                <w:szCs w:val="18"/>
              </w:rPr>
            </w:pPr>
            <w:r w:rsidRPr="00BD3DD5">
              <w:rPr>
                <w:sz w:val="18"/>
                <w:szCs w:val="18"/>
              </w:rPr>
              <w:t>0,5*</w:t>
            </w:r>
          </w:p>
        </w:tc>
        <w:tc>
          <w:tcPr>
            <w:tcW w:w="3118" w:type="dxa"/>
            <w:vMerge/>
          </w:tcPr>
          <w:p w:rsidR="00F144C4" w:rsidRPr="00BD3DD5" w:rsidRDefault="00F144C4" w:rsidP="00F144C4">
            <w:pPr>
              <w:overflowPunct w:val="0"/>
              <w:autoSpaceDE w:val="0"/>
              <w:autoSpaceDN w:val="0"/>
              <w:adjustRightInd w:val="0"/>
              <w:rPr>
                <w:sz w:val="18"/>
                <w:szCs w:val="18"/>
              </w:rPr>
            </w:pPr>
          </w:p>
        </w:tc>
      </w:tr>
    </w:tbl>
    <w:p w:rsidR="00F144C4" w:rsidRPr="00BD3DD5" w:rsidRDefault="00F144C4" w:rsidP="00F144C4">
      <w:pPr>
        <w:widowControl w:val="0"/>
        <w:spacing w:after="120"/>
        <w:ind w:firstLine="709"/>
        <w:jc w:val="both"/>
        <w:rPr>
          <w:b/>
          <w:i/>
          <w:sz w:val="18"/>
          <w:szCs w:val="18"/>
          <w:lang w:val="x-none" w:eastAsia="x-none"/>
        </w:rPr>
      </w:pPr>
      <w:r w:rsidRPr="00BD3DD5">
        <w:rPr>
          <w:i/>
          <w:iCs/>
          <w:sz w:val="18"/>
          <w:szCs w:val="18"/>
          <w:lang w:val="x-none" w:eastAsia="x-none"/>
        </w:rPr>
        <w:t>Примечание:</w:t>
      </w:r>
      <w:r w:rsidRPr="00BD3DD5">
        <w:rPr>
          <w:i/>
          <w:sz w:val="18"/>
          <w:szCs w:val="18"/>
          <w:lang w:val="x-none" w:eastAsia="x-none"/>
        </w:rPr>
        <w:t xml:space="preserve"> * </w:t>
      </w:r>
      <w:r w:rsidRPr="00BD3DD5">
        <w:rPr>
          <w:b/>
          <w:sz w:val="18"/>
          <w:szCs w:val="18"/>
          <w:lang w:val="x-none" w:eastAsia="x-none"/>
        </w:rPr>
        <w:t xml:space="preserve">– </w:t>
      </w:r>
      <w:r w:rsidRPr="00BD3DD5">
        <w:rPr>
          <w:i/>
          <w:sz w:val="18"/>
          <w:szCs w:val="18"/>
          <w:lang w:val="x-none" w:eastAsia="x-none"/>
        </w:rPr>
        <w:t>транспортная доступность.</w:t>
      </w:r>
    </w:p>
    <w:p w:rsidR="00BD3DD5" w:rsidRDefault="00BD3DD5" w:rsidP="00F144C4">
      <w:pPr>
        <w:widowControl w:val="0"/>
        <w:spacing w:before="120" w:after="120"/>
        <w:ind w:firstLine="709"/>
        <w:jc w:val="both"/>
        <w:rPr>
          <w:b/>
          <w:i/>
          <w:lang w:eastAsia="x-none"/>
        </w:rPr>
      </w:pPr>
    </w:p>
    <w:p w:rsidR="00F144C4" w:rsidRPr="00BD3DD5" w:rsidRDefault="00F144C4" w:rsidP="00F144C4">
      <w:pPr>
        <w:widowControl w:val="0"/>
        <w:spacing w:before="120" w:after="120"/>
        <w:ind w:firstLine="709"/>
        <w:jc w:val="both"/>
        <w:rPr>
          <w:b/>
          <w:i/>
          <w:sz w:val="20"/>
          <w:szCs w:val="20"/>
          <w:lang w:val="x-none" w:eastAsia="x-none"/>
        </w:rPr>
      </w:pPr>
      <w:r w:rsidRPr="00BD3DD5">
        <w:rPr>
          <w:b/>
          <w:i/>
          <w:sz w:val="20"/>
          <w:szCs w:val="20"/>
          <w:lang w:val="x-none" w:eastAsia="x-none"/>
        </w:rPr>
        <w:lastRenderedPageBreak/>
        <w:t xml:space="preserve">3.2.4 Объекты торговли </w:t>
      </w:r>
    </w:p>
    <w:p w:rsidR="00F144C4" w:rsidRPr="00BD3DD5" w:rsidRDefault="00F144C4" w:rsidP="00F144C4">
      <w:pPr>
        <w:widowControl w:val="0"/>
        <w:ind w:firstLine="709"/>
        <w:jc w:val="both"/>
        <w:rPr>
          <w:sz w:val="18"/>
          <w:szCs w:val="18"/>
          <w:lang w:val="x-none" w:eastAsia="x-none"/>
        </w:rPr>
      </w:pPr>
      <w:r w:rsidRPr="00BD3DD5">
        <w:rPr>
          <w:sz w:val="18"/>
          <w:szCs w:val="18"/>
          <w:lang w:val="x-none" w:eastAsia="x-none"/>
        </w:rPr>
        <w:t>Минимальн</w:t>
      </w:r>
      <w:r w:rsidRPr="00BD3DD5">
        <w:rPr>
          <w:sz w:val="18"/>
          <w:szCs w:val="18"/>
          <w:lang w:eastAsia="x-none"/>
        </w:rPr>
        <w:t>о допустимый</w:t>
      </w:r>
      <w:r w:rsidRPr="00BD3DD5">
        <w:rPr>
          <w:sz w:val="18"/>
          <w:szCs w:val="18"/>
          <w:lang w:val="x-none" w:eastAsia="x-none"/>
        </w:rPr>
        <w:t xml:space="preserve"> уровень обеспеченности населения объектами торговли следует принимать на основании письма </w:t>
      </w:r>
      <w:r w:rsidRPr="00BD3DD5">
        <w:rPr>
          <w:sz w:val="18"/>
          <w:szCs w:val="18"/>
          <w:lang w:eastAsia="x-none"/>
        </w:rPr>
        <w:t>Службы</w:t>
      </w:r>
      <w:r w:rsidRPr="00BD3DD5">
        <w:rPr>
          <w:sz w:val="18"/>
          <w:szCs w:val="18"/>
          <w:lang w:val="x-none" w:eastAsia="x-none"/>
        </w:rPr>
        <w:t xml:space="preserve"> потребительского рынка и лицензирования Иркутской области от 02</w:t>
      </w:r>
      <w:r w:rsidRPr="00BD3DD5">
        <w:rPr>
          <w:sz w:val="18"/>
          <w:szCs w:val="18"/>
          <w:lang w:eastAsia="x-none"/>
        </w:rPr>
        <w:t xml:space="preserve"> ноября </w:t>
      </w:r>
      <w:r w:rsidRPr="00BD3DD5">
        <w:rPr>
          <w:sz w:val="18"/>
          <w:szCs w:val="18"/>
          <w:lang w:val="x-none" w:eastAsia="x-none"/>
        </w:rPr>
        <w:t>2010 г. № 83-37-1484/10 следующим образом:</w:t>
      </w:r>
    </w:p>
    <w:p w:rsidR="00F144C4" w:rsidRPr="00BD3DD5" w:rsidRDefault="00F144C4" w:rsidP="00F144C4">
      <w:pPr>
        <w:widowControl w:val="0"/>
        <w:numPr>
          <w:ilvl w:val="0"/>
          <w:numId w:val="20"/>
        </w:numPr>
        <w:overflowPunct w:val="0"/>
        <w:autoSpaceDE w:val="0"/>
        <w:autoSpaceDN w:val="0"/>
        <w:adjustRightInd w:val="0"/>
        <w:spacing w:line="360" w:lineRule="auto"/>
        <w:jc w:val="both"/>
        <w:rPr>
          <w:sz w:val="18"/>
          <w:szCs w:val="18"/>
          <w:lang w:val="x-none" w:eastAsia="x-none"/>
        </w:rPr>
      </w:pPr>
      <w:r w:rsidRPr="00BD3DD5">
        <w:rPr>
          <w:sz w:val="18"/>
          <w:szCs w:val="18"/>
          <w:lang w:val="x-none" w:eastAsia="x-none"/>
        </w:rPr>
        <w:t xml:space="preserve">суммарный норматив минимальной обеспеченности населения площадью торговых объектов – </w:t>
      </w:r>
      <w:r w:rsidRPr="00BD3DD5">
        <w:rPr>
          <w:sz w:val="18"/>
          <w:szCs w:val="18"/>
          <w:lang w:eastAsia="x-none"/>
        </w:rPr>
        <w:t>220</w:t>
      </w:r>
      <w:r w:rsidRPr="00BD3DD5">
        <w:rPr>
          <w:sz w:val="18"/>
          <w:szCs w:val="18"/>
          <w:lang w:val="x-none" w:eastAsia="x-none"/>
        </w:rPr>
        <w:t xml:space="preserve"> м</w:t>
      </w:r>
      <w:r w:rsidRPr="00BD3DD5">
        <w:rPr>
          <w:sz w:val="18"/>
          <w:szCs w:val="18"/>
          <w:vertAlign w:val="superscript"/>
          <w:lang w:val="x-none" w:eastAsia="x-none"/>
        </w:rPr>
        <w:t>2</w:t>
      </w:r>
      <w:r w:rsidRPr="00BD3DD5">
        <w:rPr>
          <w:sz w:val="18"/>
          <w:szCs w:val="18"/>
          <w:lang w:val="x-none" w:eastAsia="x-none"/>
        </w:rPr>
        <w:t xml:space="preserve"> на 1000 чел;</w:t>
      </w:r>
    </w:p>
    <w:p w:rsidR="00F144C4" w:rsidRPr="00BD3DD5" w:rsidRDefault="00F144C4" w:rsidP="00F144C4">
      <w:pPr>
        <w:widowControl w:val="0"/>
        <w:numPr>
          <w:ilvl w:val="0"/>
          <w:numId w:val="20"/>
        </w:numPr>
        <w:overflowPunct w:val="0"/>
        <w:autoSpaceDE w:val="0"/>
        <w:autoSpaceDN w:val="0"/>
        <w:adjustRightInd w:val="0"/>
        <w:spacing w:line="360" w:lineRule="auto"/>
        <w:jc w:val="both"/>
        <w:rPr>
          <w:sz w:val="18"/>
          <w:szCs w:val="18"/>
          <w:lang w:val="x-none" w:eastAsia="x-none"/>
        </w:rPr>
      </w:pPr>
      <w:r w:rsidRPr="00BD3DD5">
        <w:rPr>
          <w:sz w:val="18"/>
          <w:szCs w:val="18"/>
          <w:lang w:val="x-none" w:eastAsia="x-none"/>
        </w:rPr>
        <w:t xml:space="preserve">минимальный норматив обеспеченности населения площадью торговых объектов по продаже продовольственных товаров – </w:t>
      </w:r>
      <w:r w:rsidRPr="00BD3DD5">
        <w:rPr>
          <w:sz w:val="18"/>
          <w:szCs w:val="18"/>
          <w:lang w:eastAsia="x-none"/>
        </w:rPr>
        <w:t>67</w:t>
      </w:r>
      <w:r w:rsidRPr="00BD3DD5">
        <w:rPr>
          <w:sz w:val="18"/>
          <w:szCs w:val="18"/>
          <w:lang w:val="x-none" w:eastAsia="x-none"/>
        </w:rPr>
        <w:t xml:space="preserve"> м</w:t>
      </w:r>
      <w:r w:rsidRPr="00BD3DD5">
        <w:rPr>
          <w:sz w:val="18"/>
          <w:szCs w:val="18"/>
          <w:vertAlign w:val="superscript"/>
          <w:lang w:val="x-none" w:eastAsia="x-none"/>
        </w:rPr>
        <w:t>2</w:t>
      </w:r>
      <w:r w:rsidRPr="00BD3DD5">
        <w:rPr>
          <w:sz w:val="18"/>
          <w:szCs w:val="18"/>
          <w:lang w:val="x-none" w:eastAsia="x-none"/>
        </w:rPr>
        <w:t xml:space="preserve"> на 1000 чел;</w:t>
      </w:r>
    </w:p>
    <w:p w:rsidR="00F144C4" w:rsidRPr="00BD3DD5" w:rsidRDefault="00F144C4" w:rsidP="00F144C4">
      <w:pPr>
        <w:widowControl w:val="0"/>
        <w:numPr>
          <w:ilvl w:val="0"/>
          <w:numId w:val="20"/>
        </w:numPr>
        <w:overflowPunct w:val="0"/>
        <w:autoSpaceDE w:val="0"/>
        <w:autoSpaceDN w:val="0"/>
        <w:adjustRightInd w:val="0"/>
        <w:spacing w:line="360" w:lineRule="auto"/>
        <w:jc w:val="both"/>
        <w:rPr>
          <w:sz w:val="18"/>
          <w:szCs w:val="18"/>
          <w:lang w:val="x-none" w:eastAsia="x-none"/>
        </w:rPr>
      </w:pPr>
      <w:r w:rsidRPr="00BD3DD5">
        <w:rPr>
          <w:sz w:val="18"/>
          <w:szCs w:val="18"/>
          <w:lang w:val="x-none" w:eastAsia="x-none"/>
        </w:rPr>
        <w:t xml:space="preserve">минимальный норматив обеспеченности населения площадью торговых объектов по продаже непродовольственных товаров – </w:t>
      </w:r>
      <w:r w:rsidRPr="00BD3DD5">
        <w:rPr>
          <w:sz w:val="18"/>
          <w:szCs w:val="18"/>
          <w:lang w:eastAsia="x-none"/>
        </w:rPr>
        <w:t>153</w:t>
      </w:r>
      <w:r w:rsidRPr="00BD3DD5">
        <w:rPr>
          <w:sz w:val="18"/>
          <w:szCs w:val="18"/>
          <w:lang w:val="x-none" w:eastAsia="x-none"/>
        </w:rPr>
        <w:t xml:space="preserve"> м</w:t>
      </w:r>
      <w:r w:rsidRPr="00BD3DD5">
        <w:rPr>
          <w:sz w:val="18"/>
          <w:szCs w:val="18"/>
          <w:vertAlign w:val="superscript"/>
          <w:lang w:val="x-none" w:eastAsia="x-none"/>
        </w:rPr>
        <w:t>2</w:t>
      </w:r>
      <w:r w:rsidRPr="00BD3DD5">
        <w:rPr>
          <w:sz w:val="18"/>
          <w:szCs w:val="18"/>
          <w:lang w:val="x-none" w:eastAsia="x-none"/>
        </w:rPr>
        <w:t xml:space="preserve"> на 1000 чел.</w:t>
      </w:r>
    </w:p>
    <w:p w:rsidR="00F144C4" w:rsidRPr="00BD3DD5" w:rsidRDefault="00F144C4" w:rsidP="00F144C4">
      <w:pPr>
        <w:overflowPunct w:val="0"/>
        <w:autoSpaceDE w:val="0"/>
        <w:autoSpaceDN w:val="0"/>
        <w:adjustRightInd w:val="0"/>
        <w:ind w:firstLine="709"/>
        <w:jc w:val="both"/>
        <w:rPr>
          <w:sz w:val="18"/>
          <w:szCs w:val="18"/>
        </w:rPr>
      </w:pPr>
      <w:r w:rsidRPr="00BD3DD5">
        <w:rPr>
          <w:sz w:val="18"/>
          <w:szCs w:val="18"/>
        </w:rPr>
        <w:t xml:space="preserve">Максимально допустимый уровень доступности для населения объектов торговли, </w:t>
      </w:r>
      <w:proofErr w:type="gramStart"/>
      <w:r w:rsidRPr="00BD3DD5">
        <w:rPr>
          <w:sz w:val="18"/>
          <w:szCs w:val="18"/>
        </w:rPr>
        <w:t>размещенными</w:t>
      </w:r>
      <w:proofErr w:type="gramEnd"/>
      <w:r w:rsidRPr="00BD3DD5">
        <w:rPr>
          <w:sz w:val="18"/>
          <w:szCs w:val="18"/>
        </w:rPr>
        <w:t xml:space="preserve"> в жилой застройке, следует принимать на основании расчета:</w:t>
      </w:r>
    </w:p>
    <w:p w:rsidR="00F144C4" w:rsidRPr="00BD3DD5" w:rsidRDefault="00F144C4" w:rsidP="00F144C4">
      <w:pPr>
        <w:overflowPunct w:val="0"/>
        <w:autoSpaceDE w:val="0"/>
        <w:autoSpaceDN w:val="0"/>
        <w:adjustRightInd w:val="0"/>
        <w:spacing w:before="120" w:after="120"/>
        <w:jc w:val="center"/>
        <w:rPr>
          <w:i/>
          <w:sz w:val="18"/>
          <w:szCs w:val="18"/>
        </w:rPr>
      </w:pPr>
      <w:r w:rsidRPr="00BD3DD5">
        <w:rPr>
          <w:bCs/>
          <w:i/>
          <w:iCs/>
          <w:sz w:val="18"/>
          <w:szCs w:val="18"/>
        </w:rPr>
        <w:t xml:space="preserve">Д = </w:t>
      </w:r>
      <w:proofErr w:type="spellStart"/>
      <w:r w:rsidRPr="00BD3DD5">
        <w:rPr>
          <w:bCs/>
          <w:i/>
          <w:iCs/>
          <w:sz w:val="18"/>
          <w:szCs w:val="18"/>
        </w:rPr>
        <w:t>Д</w:t>
      </w:r>
      <w:r w:rsidRPr="00BD3DD5">
        <w:rPr>
          <w:bCs/>
          <w:i/>
          <w:iCs/>
          <w:sz w:val="18"/>
          <w:szCs w:val="18"/>
          <w:vertAlign w:val="subscript"/>
        </w:rPr>
        <w:t>б</w:t>
      </w:r>
      <w:proofErr w:type="spellEnd"/>
      <w:r w:rsidRPr="00BD3DD5">
        <w:rPr>
          <w:bCs/>
          <w:i/>
          <w:iCs/>
          <w:sz w:val="18"/>
          <w:szCs w:val="18"/>
          <w:vertAlign w:val="subscript"/>
        </w:rPr>
        <w:t xml:space="preserve"> </w:t>
      </w:r>
      <w:r w:rsidRPr="00BD3DD5">
        <w:rPr>
          <w:bCs/>
          <w:i/>
          <w:iCs/>
          <w:sz w:val="18"/>
          <w:szCs w:val="18"/>
        </w:rPr>
        <w:t xml:space="preserve">∙ </w:t>
      </w:r>
      <w:proofErr w:type="spellStart"/>
      <w:r w:rsidRPr="00BD3DD5">
        <w:rPr>
          <w:i/>
          <w:iCs/>
          <w:sz w:val="18"/>
          <w:szCs w:val="18"/>
        </w:rPr>
        <w:t>К</w:t>
      </w:r>
      <w:r w:rsidRPr="00BD3DD5">
        <w:rPr>
          <w:i/>
          <w:iCs/>
          <w:sz w:val="18"/>
          <w:szCs w:val="18"/>
          <w:vertAlign w:val="subscript"/>
        </w:rPr>
        <w:t>пк</w:t>
      </w:r>
      <w:proofErr w:type="spellEnd"/>
      <w:r w:rsidRPr="00BD3DD5">
        <w:rPr>
          <w:i/>
          <w:iCs/>
          <w:sz w:val="18"/>
          <w:szCs w:val="18"/>
          <w:vertAlign w:val="subscript"/>
        </w:rPr>
        <w:t xml:space="preserve">   </w:t>
      </w:r>
      <w:r w:rsidRPr="00BD3DD5">
        <w:rPr>
          <w:i/>
          <w:iCs/>
          <w:sz w:val="18"/>
          <w:szCs w:val="18"/>
        </w:rPr>
        <w:t>=</w:t>
      </w:r>
      <w:r w:rsidRPr="00BD3DD5">
        <w:rPr>
          <w:i/>
          <w:iCs/>
          <w:sz w:val="18"/>
          <w:szCs w:val="18"/>
          <w:vertAlign w:val="subscript"/>
        </w:rPr>
        <w:t xml:space="preserve"> </w:t>
      </w:r>
      <w:r w:rsidRPr="00BD3DD5">
        <w:rPr>
          <w:i/>
          <w:sz w:val="18"/>
          <w:szCs w:val="18"/>
        </w:rPr>
        <w:t>2000 ∙ 1,0 = 2000 м,</w:t>
      </w:r>
    </w:p>
    <w:p w:rsidR="00F144C4" w:rsidRPr="00BD3DD5" w:rsidRDefault="00F144C4" w:rsidP="00F144C4">
      <w:pPr>
        <w:overflowPunct w:val="0"/>
        <w:autoSpaceDE w:val="0"/>
        <w:autoSpaceDN w:val="0"/>
        <w:adjustRightInd w:val="0"/>
        <w:ind w:firstLine="709"/>
        <w:jc w:val="both"/>
        <w:rPr>
          <w:sz w:val="18"/>
          <w:szCs w:val="18"/>
        </w:rPr>
      </w:pPr>
      <w:r w:rsidRPr="00BD3DD5">
        <w:rPr>
          <w:bCs/>
          <w:iCs/>
          <w:sz w:val="18"/>
          <w:szCs w:val="18"/>
        </w:rPr>
        <w:t xml:space="preserve">где </w:t>
      </w:r>
      <w:proofErr w:type="spellStart"/>
      <w:r w:rsidRPr="00BD3DD5">
        <w:rPr>
          <w:bCs/>
          <w:iCs/>
          <w:sz w:val="18"/>
          <w:szCs w:val="18"/>
        </w:rPr>
        <w:t>Д</w:t>
      </w:r>
      <w:r w:rsidRPr="00BD3DD5">
        <w:rPr>
          <w:bCs/>
          <w:iCs/>
          <w:sz w:val="18"/>
          <w:szCs w:val="18"/>
          <w:vertAlign w:val="subscript"/>
        </w:rPr>
        <w:t>б</w:t>
      </w:r>
      <w:proofErr w:type="spellEnd"/>
      <w:r w:rsidRPr="00BD3DD5">
        <w:rPr>
          <w:sz w:val="18"/>
          <w:szCs w:val="18"/>
        </w:rPr>
        <w:t xml:space="preserve"> – базовый показатель доступности;</w:t>
      </w:r>
      <w:r w:rsidRPr="00BD3DD5">
        <w:rPr>
          <w:iCs/>
          <w:sz w:val="18"/>
          <w:szCs w:val="18"/>
        </w:rPr>
        <w:t xml:space="preserve"> </w:t>
      </w:r>
      <w:proofErr w:type="spellStart"/>
      <w:r w:rsidRPr="00BD3DD5">
        <w:rPr>
          <w:iCs/>
          <w:sz w:val="18"/>
          <w:szCs w:val="18"/>
        </w:rPr>
        <w:t>К</w:t>
      </w:r>
      <w:r w:rsidRPr="00BD3DD5">
        <w:rPr>
          <w:iCs/>
          <w:sz w:val="18"/>
          <w:szCs w:val="18"/>
          <w:vertAlign w:val="subscript"/>
        </w:rPr>
        <w:t>пк</w:t>
      </w:r>
      <w:proofErr w:type="spellEnd"/>
      <w:r w:rsidRPr="00BD3DD5">
        <w:rPr>
          <w:sz w:val="18"/>
          <w:szCs w:val="18"/>
        </w:rPr>
        <w:t xml:space="preserve"> – коэффициент учета природно-климатических условий.</w:t>
      </w:r>
    </w:p>
    <w:p w:rsidR="00F144C4" w:rsidRPr="00BD3DD5" w:rsidRDefault="00F144C4" w:rsidP="00F144C4">
      <w:pPr>
        <w:overflowPunct w:val="0"/>
        <w:autoSpaceDE w:val="0"/>
        <w:autoSpaceDN w:val="0"/>
        <w:adjustRightInd w:val="0"/>
        <w:spacing w:before="120" w:after="120"/>
        <w:ind w:firstLine="709"/>
        <w:jc w:val="both"/>
        <w:rPr>
          <w:b/>
          <w:i/>
          <w:sz w:val="18"/>
          <w:szCs w:val="18"/>
        </w:rPr>
      </w:pPr>
      <w:r w:rsidRPr="00BD3DD5">
        <w:rPr>
          <w:b/>
          <w:bCs/>
          <w:i/>
          <w:sz w:val="18"/>
          <w:szCs w:val="18"/>
        </w:rPr>
        <w:t>3.2.5 Объекты ритуальных услуг и места захоронения</w:t>
      </w:r>
    </w:p>
    <w:p w:rsidR="00F144C4" w:rsidRPr="00BD3DD5" w:rsidRDefault="00F144C4" w:rsidP="00F144C4">
      <w:pPr>
        <w:overflowPunct w:val="0"/>
        <w:autoSpaceDE w:val="0"/>
        <w:autoSpaceDN w:val="0"/>
        <w:adjustRightInd w:val="0"/>
        <w:ind w:firstLine="709"/>
        <w:jc w:val="both"/>
        <w:rPr>
          <w:sz w:val="18"/>
          <w:szCs w:val="18"/>
        </w:rPr>
      </w:pPr>
      <w:r w:rsidRPr="00BD3DD5">
        <w:rPr>
          <w:sz w:val="18"/>
          <w:szCs w:val="18"/>
        </w:rPr>
        <w:t>Минимально допустимый уровень обеспеченности населения муниципального образования «Ользоны» объектами ритуальных услуг и местами захоронения принимается по таблице 3.7.</w:t>
      </w:r>
    </w:p>
    <w:p w:rsidR="00F144C4" w:rsidRPr="00BD3DD5" w:rsidRDefault="00F144C4" w:rsidP="00F144C4">
      <w:pPr>
        <w:overflowPunct w:val="0"/>
        <w:autoSpaceDE w:val="0"/>
        <w:autoSpaceDN w:val="0"/>
        <w:adjustRightInd w:val="0"/>
        <w:ind w:firstLine="709"/>
        <w:jc w:val="both"/>
        <w:rPr>
          <w:color w:val="000000"/>
          <w:sz w:val="18"/>
          <w:szCs w:val="18"/>
        </w:rPr>
      </w:pPr>
      <w:r w:rsidRPr="00BD3DD5">
        <w:rPr>
          <w:sz w:val="18"/>
          <w:szCs w:val="18"/>
        </w:rPr>
        <w:t>Размер, земельного участка для кладбища</w:t>
      </w:r>
      <w:r w:rsidRPr="00BD3DD5">
        <w:rPr>
          <w:color w:val="000000"/>
          <w:sz w:val="18"/>
          <w:szCs w:val="18"/>
        </w:rPr>
        <w:t xml:space="preserve"> устанавливается из расчета 2 м</w:t>
      </w:r>
      <w:proofErr w:type="gramStart"/>
      <w:r w:rsidRPr="00BD3DD5">
        <w:rPr>
          <w:color w:val="000000"/>
          <w:sz w:val="18"/>
          <w:szCs w:val="18"/>
          <w:vertAlign w:val="superscript"/>
        </w:rPr>
        <w:t>2</w:t>
      </w:r>
      <w:proofErr w:type="gramEnd"/>
      <w:r w:rsidRPr="00BD3DD5">
        <w:rPr>
          <w:color w:val="000000"/>
          <w:sz w:val="18"/>
          <w:szCs w:val="18"/>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F144C4" w:rsidRPr="00BD3DD5" w:rsidRDefault="00F144C4" w:rsidP="00F144C4">
      <w:pPr>
        <w:overflowPunct w:val="0"/>
        <w:autoSpaceDE w:val="0"/>
        <w:autoSpaceDN w:val="0"/>
        <w:adjustRightInd w:val="0"/>
        <w:ind w:firstLine="709"/>
        <w:jc w:val="both"/>
        <w:rPr>
          <w:color w:val="000000"/>
          <w:sz w:val="18"/>
          <w:szCs w:val="18"/>
        </w:rPr>
      </w:pPr>
      <w:r w:rsidRPr="00BD3DD5">
        <w:rPr>
          <w:color w:val="000000"/>
          <w:sz w:val="18"/>
          <w:szCs w:val="18"/>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proofErr w:type="gramStart"/>
      <w:r w:rsidRPr="00BD3DD5">
        <w:rPr>
          <w:color w:val="000000"/>
          <w:sz w:val="18"/>
          <w:szCs w:val="18"/>
          <w:vertAlign w:val="superscript"/>
        </w:rPr>
        <w:t>2</w:t>
      </w:r>
      <w:proofErr w:type="gramEnd"/>
      <w:r w:rsidRPr="00BD3DD5">
        <w:rPr>
          <w:color w:val="000000"/>
          <w:sz w:val="18"/>
          <w:szCs w:val="18"/>
        </w:rPr>
        <w:t xml:space="preserve"> на место.</w:t>
      </w:r>
    </w:p>
    <w:p w:rsidR="00F144C4" w:rsidRPr="00BD3DD5" w:rsidRDefault="00F144C4" w:rsidP="00F144C4">
      <w:pPr>
        <w:overflowPunct w:val="0"/>
        <w:autoSpaceDE w:val="0"/>
        <w:autoSpaceDN w:val="0"/>
        <w:adjustRightInd w:val="0"/>
        <w:ind w:firstLine="709"/>
        <w:jc w:val="both"/>
        <w:rPr>
          <w:sz w:val="18"/>
          <w:szCs w:val="18"/>
          <w:shd w:val="clear" w:color="auto" w:fill="FFFFFF"/>
        </w:rPr>
      </w:pPr>
      <w:r w:rsidRPr="00BD3DD5">
        <w:rPr>
          <w:sz w:val="18"/>
          <w:szCs w:val="18"/>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76"/>
        <w:gridCol w:w="1418"/>
        <w:gridCol w:w="1984"/>
        <w:gridCol w:w="4077"/>
      </w:tblGrid>
      <w:tr w:rsidR="00F144C4" w:rsidRPr="00BD3DD5" w:rsidTr="00F144C4">
        <w:trPr>
          <w:trHeight w:val="360"/>
          <w:tblHeader/>
        </w:trPr>
        <w:tc>
          <w:tcPr>
            <w:tcW w:w="2376"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 xml:space="preserve">Наименование </w:t>
            </w:r>
          </w:p>
          <w:p w:rsidR="00F144C4" w:rsidRPr="00BD3DD5" w:rsidRDefault="00F144C4" w:rsidP="00F144C4">
            <w:pPr>
              <w:overflowPunct w:val="0"/>
              <w:autoSpaceDE w:val="0"/>
              <w:autoSpaceDN w:val="0"/>
              <w:adjustRightInd w:val="0"/>
              <w:jc w:val="center"/>
              <w:rPr>
                <w:sz w:val="18"/>
                <w:szCs w:val="18"/>
              </w:rPr>
            </w:pPr>
            <w:r w:rsidRPr="00BD3DD5">
              <w:rPr>
                <w:sz w:val="18"/>
                <w:szCs w:val="18"/>
              </w:rPr>
              <w:t>объектов</w:t>
            </w:r>
          </w:p>
        </w:tc>
        <w:tc>
          <w:tcPr>
            <w:tcW w:w="1418"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Единица</w:t>
            </w:r>
          </w:p>
          <w:p w:rsidR="00F144C4" w:rsidRPr="00BD3DD5" w:rsidRDefault="00F144C4" w:rsidP="00F144C4">
            <w:pPr>
              <w:overflowPunct w:val="0"/>
              <w:autoSpaceDE w:val="0"/>
              <w:autoSpaceDN w:val="0"/>
              <w:adjustRightInd w:val="0"/>
              <w:jc w:val="center"/>
              <w:rPr>
                <w:sz w:val="18"/>
                <w:szCs w:val="18"/>
              </w:rPr>
            </w:pPr>
            <w:r w:rsidRPr="00BD3DD5">
              <w:rPr>
                <w:sz w:val="18"/>
                <w:szCs w:val="18"/>
              </w:rPr>
              <w:t>измерения</w:t>
            </w:r>
          </w:p>
        </w:tc>
        <w:tc>
          <w:tcPr>
            <w:tcW w:w="1984"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Показатель</w:t>
            </w:r>
          </w:p>
        </w:tc>
        <w:tc>
          <w:tcPr>
            <w:tcW w:w="4077"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Обоснование</w:t>
            </w:r>
          </w:p>
        </w:tc>
      </w:tr>
      <w:tr w:rsidR="00F144C4" w:rsidRPr="00BD3DD5" w:rsidTr="00F144C4">
        <w:trPr>
          <w:trHeight w:val="141"/>
          <w:tblHeader/>
        </w:trPr>
        <w:tc>
          <w:tcPr>
            <w:tcW w:w="2376"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c>
          <w:tcPr>
            <w:tcW w:w="1418"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2</w:t>
            </w:r>
          </w:p>
        </w:tc>
        <w:tc>
          <w:tcPr>
            <w:tcW w:w="1984"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3</w:t>
            </w:r>
          </w:p>
        </w:tc>
        <w:tc>
          <w:tcPr>
            <w:tcW w:w="4077"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4</w:t>
            </w:r>
          </w:p>
        </w:tc>
      </w:tr>
      <w:tr w:rsidR="00F144C4" w:rsidRPr="00BD3DD5" w:rsidTr="00F144C4">
        <w:trPr>
          <w:trHeight w:val="712"/>
        </w:trPr>
        <w:tc>
          <w:tcPr>
            <w:tcW w:w="2376" w:type="dxa"/>
            <w:tcBorders>
              <w:top w:val="single" w:sz="12" w:space="0" w:color="000000"/>
            </w:tcBorders>
            <w:shd w:val="clear" w:color="auto" w:fill="auto"/>
            <w:vAlign w:val="center"/>
          </w:tcPr>
          <w:p w:rsidR="00F144C4" w:rsidRPr="00BD3DD5" w:rsidRDefault="00F144C4" w:rsidP="00F144C4">
            <w:pPr>
              <w:spacing w:line="290" w:lineRule="atLeast"/>
              <w:jc w:val="both"/>
              <w:rPr>
                <w:color w:val="000000"/>
                <w:sz w:val="18"/>
                <w:szCs w:val="18"/>
              </w:rPr>
            </w:pPr>
            <w:r w:rsidRPr="00BD3DD5">
              <w:rPr>
                <w:color w:val="000000"/>
                <w:sz w:val="18"/>
                <w:szCs w:val="18"/>
              </w:rPr>
              <w:t>Бюро похоронного обслуживания</w:t>
            </w:r>
          </w:p>
        </w:tc>
        <w:tc>
          <w:tcPr>
            <w:tcW w:w="1418" w:type="dxa"/>
            <w:tcBorders>
              <w:top w:val="single" w:sz="12" w:space="0" w:color="000000"/>
            </w:tcBorders>
            <w:shd w:val="clear" w:color="auto" w:fill="auto"/>
            <w:vAlign w:val="center"/>
          </w:tcPr>
          <w:p w:rsidR="00F144C4" w:rsidRPr="00BD3DD5" w:rsidRDefault="00F144C4" w:rsidP="00F144C4">
            <w:pPr>
              <w:spacing w:line="290" w:lineRule="atLeast"/>
              <w:jc w:val="center"/>
              <w:rPr>
                <w:color w:val="000000"/>
                <w:sz w:val="18"/>
                <w:szCs w:val="18"/>
              </w:rPr>
            </w:pPr>
            <w:r w:rsidRPr="00BD3DD5">
              <w:rPr>
                <w:color w:val="000000"/>
                <w:sz w:val="18"/>
                <w:szCs w:val="18"/>
              </w:rPr>
              <w:t>объект</w:t>
            </w:r>
          </w:p>
        </w:tc>
        <w:tc>
          <w:tcPr>
            <w:tcW w:w="1984" w:type="dxa"/>
            <w:tcBorders>
              <w:top w:val="single" w:sz="12" w:space="0" w:color="000000"/>
            </w:tcBorders>
            <w:shd w:val="clear" w:color="auto" w:fill="auto"/>
            <w:vAlign w:val="center"/>
          </w:tcPr>
          <w:p w:rsidR="00F144C4" w:rsidRPr="00BD3DD5" w:rsidRDefault="00F144C4" w:rsidP="00F144C4">
            <w:pPr>
              <w:spacing w:line="290" w:lineRule="atLeast"/>
              <w:jc w:val="center"/>
              <w:rPr>
                <w:color w:val="000000"/>
                <w:sz w:val="18"/>
                <w:szCs w:val="18"/>
              </w:rPr>
            </w:pPr>
            <w:r w:rsidRPr="00BD3DD5">
              <w:rPr>
                <w:color w:val="000000"/>
                <w:sz w:val="18"/>
                <w:szCs w:val="18"/>
              </w:rPr>
              <w:t>1</w:t>
            </w:r>
          </w:p>
        </w:tc>
        <w:tc>
          <w:tcPr>
            <w:tcW w:w="4077" w:type="dxa"/>
            <w:tcBorders>
              <w:top w:val="single" w:sz="12" w:space="0" w:color="000000"/>
            </w:tcBorders>
            <w:shd w:val="clear" w:color="auto" w:fill="auto"/>
            <w:vAlign w:val="center"/>
          </w:tcPr>
          <w:p w:rsidR="00F144C4" w:rsidRPr="00BD3DD5" w:rsidRDefault="00F144C4" w:rsidP="00F144C4">
            <w:pPr>
              <w:jc w:val="both"/>
              <w:rPr>
                <w:color w:val="000000"/>
                <w:sz w:val="18"/>
                <w:szCs w:val="18"/>
              </w:rPr>
            </w:pPr>
            <w:r w:rsidRPr="00BD3DD5">
              <w:rPr>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F144C4" w:rsidRPr="00BD3DD5" w:rsidTr="00F144C4">
        <w:tc>
          <w:tcPr>
            <w:tcW w:w="2376" w:type="dxa"/>
            <w:shd w:val="clear" w:color="auto" w:fill="auto"/>
            <w:vAlign w:val="center"/>
          </w:tcPr>
          <w:p w:rsidR="00F144C4" w:rsidRPr="00BD3DD5" w:rsidRDefault="00F144C4" w:rsidP="00F144C4">
            <w:pPr>
              <w:spacing w:line="290" w:lineRule="atLeast"/>
              <w:jc w:val="both"/>
              <w:rPr>
                <w:color w:val="000000"/>
                <w:sz w:val="18"/>
                <w:szCs w:val="18"/>
              </w:rPr>
            </w:pPr>
            <w:r w:rsidRPr="00BD3DD5">
              <w:rPr>
                <w:color w:val="000000"/>
                <w:sz w:val="18"/>
                <w:szCs w:val="18"/>
              </w:rPr>
              <w:t>Кладбища</w:t>
            </w:r>
          </w:p>
        </w:tc>
        <w:tc>
          <w:tcPr>
            <w:tcW w:w="1418" w:type="dxa"/>
            <w:shd w:val="clear" w:color="auto" w:fill="auto"/>
            <w:vAlign w:val="center"/>
          </w:tcPr>
          <w:p w:rsidR="00F144C4" w:rsidRPr="00BD3DD5" w:rsidRDefault="00F144C4" w:rsidP="00F144C4">
            <w:pPr>
              <w:spacing w:line="290" w:lineRule="atLeast"/>
              <w:jc w:val="center"/>
              <w:rPr>
                <w:color w:val="000000"/>
                <w:sz w:val="18"/>
                <w:szCs w:val="18"/>
              </w:rPr>
            </w:pPr>
            <w:proofErr w:type="gramStart"/>
            <w:r w:rsidRPr="00BD3DD5">
              <w:rPr>
                <w:color w:val="000000"/>
                <w:sz w:val="18"/>
                <w:szCs w:val="18"/>
              </w:rPr>
              <w:t>га</w:t>
            </w:r>
            <w:proofErr w:type="gramEnd"/>
            <w:r w:rsidRPr="00BD3DD5">
              <w:rPr>
                <w:color w:val="000000"/>
                <w:sz w:val="18"/>
                <w:szCs w:val="18"/>
              </w:rPr>
              <w:t xml:space="preserve"> на 1000 чел.</w:t>
            </w:r>
          </w:p>
        </w:tc>
        <w:tc>
          <w:tcPr>
            <w:tcW w:w="1984" w:type="dxa"/>
            <w:shd w:val="clear" w:color="auto" w:fill="auto"/>
            <w:vAlign w:val="center"/>
          </w:tcPr>
          <w:p w:rsidR="00F144C4" w:rsidRPr="00BD3DD5" w:rsidRDefault="00F144C4" w:rsidP="00F144C4">
            <w:pPr>
              <w:spacing w:line="290" w:lineRule="atLeast"/>
              <w:jc w:val="both"/>
              <w:rPr>
                <w:color w:val="000000"/>
                <w:sz w:val="18"/>
                <w:szCs w:val="18"/>
              </w:rPr>
            </w:pPr>
            <w:proofErr w:type="gramStart"/>
            <w:r w:rsidRPr="00BD3DD5">
              <w:rPr>
                <w:color w:val="000000"/>
                <w:sz w:val="18"/>
                <w:szCs w:val="18"/>
              </w:rPr>
              <w:t>П</w:t>
            </w:r>
            <w:proofErr w:type="gramEnd"/>
            <w:r w:rsidRPr="00BD3DD5">
              <w:rPr>
                <w:color w:val="000000"/>
                <w:sz w:val="18"/>
                <w:szCs w:val="18"/>
              </w:rPr>
              <w:t xml:space="preserve"> = 2,6 ∙ 0,1</w:t>
            </w:r>
            <w:r w:rsidRPr="00BD3DD5">
              <w:rPr>
                <w:sz w:val="18"/>
                <w:szCs w:val="18"/>
              </w:rPr>
              <w:t>= 0,26</w:t>
            </w:r>
          </w:p>
        </w:tc>
        <w:tc>
          <w:tcPr>
            <w:tcW w:w="4077" w:type="dxa"/>
            <w:shd w:val="clear" w:color="auto" w:fill="auto"/>
            <w:vAlign w:val="center"/>
          </w:tcPr>
          <w:p w:rsidR="00F144C4" w:rsidRPr="00BD3DD5" w:rsidRDefault="00F144C4" w:rsidP="00F144C4">
            <w:pPr>
              <w:jc w:val="both"/>
              <w:rPr>
                <w:color w:val="000000"/>
                <w:sz w:val="18"/>
                <w:szCs w:val="18"/>
              </w:rPr>
            </w:pPr>
            <w:r w:rsidRPr="00BD3DD5">
              <w:rPr>
                <w:color w:val="000000"/>
                <w:sz w:val="18"/>
                <w:szCs w:val="18"/>
              </w:rPr>
              <w:t>МДК 11-01.2002 «Рекомендации о порядке похорон и содержании кладбищ в Российской Федерации»</w:t>
            </w:r>
          </w:p>
        </w:tc>
      </w:tr>
    </w:tbl>
    <w:p w:rsidR="00F144C4" w:rsidRPr="00BD3DD5" w:rsidRDefault="00F144C4" w:rsidP="00F144C4">
      <w:pPr>
        <w:overflowPunct w:val="0"/>
        <w:autoSpaceDE w:val="0"/>
        <w:autoSpaceDN w:val="0"/>
        <w:adjustRightInd w:val="0"/>
        <w:ind w:firstLine="720"/>
        <w:jc w:val="both"/>
        <w:rPr>
          <w:i/>
          <w:iCs/>
          <w:sz w:val="18"/>
          <w:szCs w:val="18"/>
        </w:rPr>
      </w:pPr>
      <w:r w:rsidRPr="00BD3DD5">
        <w:rPr>
          <w:i/>
          <w:iCs/>
          <w:sz w:val="18"/>
          <w:szCs w:val="18"/>
        </w:rPr>
        <w:t xml:space="preserve">Примечание: Формула расчета </w:t>
      </w:r>
      <w:proofErr w:type="gramStart"/>
      <w:r w:rsidRPr="00BD3DD5">
        <w:rPr>
          <w:bCs/>
          <w:i/>
          <w:iCs/>
          <w:sz w:val="18"/>
          <w:szCs w:val="18"/>
        </w:rPr>
        <w:t>П</w:t>
      </w:r>
      <w:proofErr w:type="gramEnd"/>
      <w:r w:rsidRPr="00BD3DD5">
        <w:rPr>
          <w:bCs/>
          <w:i/>
          <w:iCs/>
          <w:sz w:val="18"/>
          <w:szCs w:val="18"/>
        </w:rPr>
        <w:t>=П</w:t>
      </w:r>
      <w:r w:rsidRPr="00BD3DD5">
        <w:rPr>
          <w:bCs/>
          <w:i/>
          <w:iCs/>
          <w:sz w:val="18"/>
          <w:szCs w:val="18"/>
          <w:vertAlign w:val="subscript"/>
        </w:rPr>
        <w:t xml:space="preserve">б </w:t>
      </w:r>
      <w:r w:rsidRPr="00BD3DD5">
        <w:rPr>
          <w:bCs/>
          <w:i/>
          <w:iCs/>
          <w:sz w:val="18"/>
          <w:szCs w:val="18"/>
        </w:rPr>
        <w:t>∙ К</w:t>
      </w:r>
      <w:r w:rsidRPr="00BD3DD5">
        <w:rPr>
          <w:i/>
          <w:iCs/>
          <w:sz w:val="18"/>
          <w:szCs w:val="18"/>
        </w:rPr>
        <w:t xml:space="preserve">, где </w:t>
      </w:r>
      <w:r w:rsidRPr="00BD3DD5">
        <w:rPr>
          <w:i/>
          <w:sz w:val="18"/>
          <w:szCs w:val="18"/>
        </w:rPr>
        <w:t>П – предельные значения расчетных показателей минимально допустимого уровня обеспеченности мест захоронения; П</w:t>
      </w:r>
      <w:r w:rsidRPr="00BD3DD5">
        <w:rPr>
          <w:i/>
          <w:sz w:val="18"/>
          <w:szCs w:val="18"/>
          <w:vertAlign w:val="subscript"/>
        </w:rPr>
        <w:t>б</w:t>
      </w:r>
      <w:r w:rsidRPr="00BD3DD5">
        <w:rPr>
          <w:i/>
          <w:sz w:val="18"/>
          <w:szCs w:val="18"/>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3.3 Озелененные территории общего пользования</w:t>
      </w:r>
    </w:p>
    <w:p w:rsidR="00F144C4" w:rsidRPr="00BD3DD5" w:rsidRDefault="00F144C4" w:rsidP="00F144C4">
      <w:pPr>
        <w:overflowPunct w:val="0"/>
        <w:autoSpaceDE w:val="0"/>
        <w:autoSpaceDN w:val="0"/>
        <w:adjustRightInd w:val="0"/>
        <w:ind w:firstLine="720"/>
        <w:jc w:val="both"/>
        <w:rPr>
          <w:sz w:val="18"/>
          <w:szCs w:val="18"/>
        </w:rPr>
      </w:pPr>
      <w:r w:rsidRPr="00BD3DD5">
        <w:rPr>
          <w:sz w:val="18"/>
          <w:szCs w:val="18"/>
        </w:rPr>
        <w:t>Озелененные территории общего пользования – объекты градостроительного нормирования – представлены в виде парков, садов, скверов, а также территорий зеленых насаждений в составе участков для отдыха и туризма.</w:t>
      </w:r>
    </w:p>
    <w:p w:rsidR="00F144C4" w:rsidRPr="00BD3DD5" w:rsidRDefault="00F144C4" w:rsidP="00F144C4">
      <w:pPr>
        <w:overflowPunct w:val="0"/>
        <w:autoSpaceDE w:val="0"/>
        <w:autoSpaceDN w:val="0"/>
        <w:adjustRightInd w:val="0"/>
        <w:ind w:firstLine="720"/>
        <w:jc w:val="both"/>
        <w:rPr>
          <w:sz w:val="18"/>
          <w:szCs w:val="18"/>
        </w:rPr>
      </w:pPr>
      <w:r w:rsidRPr="00BD3DD5">
        <w:rPr>
          <w:sz w:val="18"/>
          <w:szCs w:val="18"/>
        </w:rPr>
        <w:t>Минимально допустимый уровень обеспеченности населения муниципального образования «Ользоны»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в размере 12 м</w:t>
      </w:r>
      <w:proofErr w:type="gramStart"/>
      <w:r w:rsidRPr="00BD3DD5">
        <w:rPr>
          <w:sz w:val="18"/>
          <w:szCs w:val="18"/>
          <w:vertAlign w:val="superscript"/>
        </w:rPr>
        <w:t>2</w:t>
      </w:r>
      <w:proofErr w:type="gramEnd"/>
      <w:r w:rsidRPr="00BD3DD5">
        <w:rPr>
          <w:sz w:val="18"/>
          <w:szCs w:val="18"/>
          <w:vertAlign w:val="superscript"/>
        </w:rPr>
        <w:t xml:space="preserve"> </w:t>
      </w:r>
      <w:r w:rsidRPr="00BD3DD5">
        <w:rPr>
          <w:sz w:val="18"/>
          <w:szCs w:val="18"/>
        </w:rPr>
        <w:t xml:space="preserve">на человека. </w:t>
      </w:r>
    </w:p>
    <w:p w:rsidR="00F144C4" w:rsidRPr="00BD3DD5" w:rsidRDefault="00F144C4" w:rsidP="00F144C4">
      <w:pPr>
        <w:overflowPunct w:val="0"/>
        <w:autoSpaceDE w:val="0"/>
        <w:autoSpaceDN w:val="0"/>
        <w:adjustRightInd w:val="0"/>
        <w:spacing w:before="120"/>
        <w:ind w:firstLine="709"/>
        <w:jc w:val="both"/>
        <w:rPr>
          <w:b/>
          <w:sz w:val="20"/>
          <w:szCs w:val="20"/>
        </w:rPr>
      </w:pPr>
      <w:r w:rsidRPr="00BD3DD5">
        <w:rPr>
          <w:b/>
          <w:bCs/>
          <w:color w:val="000000"/>
          <w:sz w:val="20"/>
          <w:szCs w:val="20"/>
        </w:rPr>
        <w:t>3.4 Проходы (проезды) к водным объектам общего пользования и их береговым полосам</w:t>
      </w:r>
    </w:p>
    <w:p w:rsidR="00F144C4" w:rsidRPr="00BD3DD5" w:rsidRDefault="00F144C4" w:rsidP="00F144C4">
      <w:pPr>
        <w:overflowPunct w:val="0"/>
        <w:autoSpaceDE w:val="0"/>
        <w:autoSpaceDN w:val="0"/>
        <w:adjustRightInd w:val="0"/>
        <w:ind w:firstLine="709"/>
        <w:jc w:val="both"/>
        <w:rPr>
          <w:sz w:val="18"/>
          <w:szCs w:val="18"/>
          <w:shd w:val="clear" w:color="auto" w:fill="FFFFFF"/>
        </w:rPr>
      </w:pPr>
      <w:r w:rsidRPr="00BD3DD5">
        <w:rPr>
          <w:color w:val="000000"/>
          <w:sz w:val="18"/>
          <w:szCs w:val="18"/>
        </w:rPr>
        <w:t>С</w:t>
      </w:r>
      <w:r w:rsidRPr="00BD3DD5">
        <w:rPr>
          <w:sz w:val="18"/>
          <w:szCs w:val="18"/>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F144C4" w:rsidRPr="00BD3DD5" w:rsidRDefault="00F144C4" w:rsidP="00F144C4">
      <w:pPr>
        <w:overflowPunct w:val="0"/>
        <w:autoSpaceDE w:val="0"/>
        <w:autoSpaceDN w:val="0"/>
        <w:adjustRightInd w:val="0"/>
        <w:ind w:firstLine="709"/>
        <w:jc w:val="both"/>
        <w:rPr>
          <w:sz w:val="18"/>
          <w:szCs w:val="18"/>
          <w:shd w:val="clear" w:color="auto" w:fill="FFFFFF"/>
        </w:rPr>
      </w:pPr>
      <w:r w:rsidRPr="00BD3DD5">
        <w:rPr>
          <w:sz w:val="18"/>
          <w:szCs w:val="18"/>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F144C4" w:rsidRPr="00BD3DD5" w:rsidRDefault="00F144C4" w:rsidP="00F144C4">
      <w:pPr>
        <w:overflowPunct w:val="0"/>
        <w:autoSpaceDE w:val="0"/>
        <w:autoSpaceDN w:val="0"/>
        <w:adjustRightInd w:val="0"/>
        <w:spacing w:before="120" w:after="120"/>
        <w:ind w:firstLine="709"/>
        <w:jc w:val="both"/>
        <w:rPr>
          <w:b/>
          <w:sz w:val="20"/>
          <w:szCs w:val="20"/>
          <w:shd w:val="clear" w:color="auto" w:fill="FFFFFF"/>
        </w:rPr>
      </w:pPr>
      <w:r w:rsidRPr="00BD3DD5">
        <w:rPr>
          <w:b/>
          <w:sz w:val="20"/>
          <w:szCs w:val="20"/>
          <w:shd w:val="clear" w:color="auto" w:fill="FFFFFF"/>
        </w:rPr>
        <w:t xml:space="preserve">Таблица 3.8 – </w:t>
      </w:r>
      <w:r w:rsidRPr="00BD3DD5">
        <w:rPr>
          <w:b/>
          <w:sz w:val="20"/>
          <w:szCs w:val="20"/>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F144C4" w:rsidRPr="00BD3DD5" w:rsidTr="00F144C4">
        <w:trPr>
          <w:tblHeader/>
        </w:trPr>
        <w:tc>
          <w:tcPr>
            <w:tcW w:w="5920"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Наименование объектов</w:t>
            </w:r>
          </w:p>
        </w:tc>
        <w:tc>
          <w:tcPr>
            <w:tcW w:w="2268"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Единица измерения</w:t>
            </w:r>
          </w:p>
        </w:tc>
        <w:tc>
          <w:tcPr>
            <w:tcW w:w="1473" w:type="dxa"/>
            <w:tcBorders>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Показатель</w:t>
            </w:r>
          </w:p>
        </w:tc>
      </w:tr>
      <w:tr w:rsidR="00F144C4" w:rsidRPr="00BD3DD5" w:rsidTr="00F144C4">
        <w:trPr>
          <w:trHeight w:val="56"/>
          <w:tblHeader/>
        </w:trPr>
        <w:tc>
          <w:tcPr>
            <w:tcW w:w="5920"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c>
          <w:tcPr>
            <w:tcW w:w="2268"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2</w:t>
            </w:r>
          </w:p>
        </w:tc>
        <w:tc>
          <w:tcPr>
            <w:tcW w:w="1473"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3</w:t>
            </w:r>
          </w:p>
        </w:tc>
      </w:tr>
      <w:tr w:rsidR="00F144C4" w:rsidRPr="00BD3DD5" w:rsidTr="00F144C4">
        <w:trPr>
          <w:tblHeader/>
        </w:trPr>
        <w:tc>
          <w:tcPr>
            <w:tcW w:w="5920"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both"/>
              <w:rPr>
                <w:sz w:val="18"/>
                <w:szCs w:val="18"/>
              </w:rPr>
            </w:pPr>
            <w:r w:rsidRPr="00BD3DD5">
              <w:rPr>
                <w:sz w:val="18"/>
                <w:szCs w:val="18"/>
              </w:rPr>
              <w:t>Проход (проезд) к водным объектам общего пользования и их береговым полосам</w:t>
            </w:r>
          </w:p>
        </w:tc>
        <w:tc>
          <w:tcPr>
            <w:tcW w:w="2268"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м</w:t>
            </w:r>
          </w:p>
        </w:tc>
        <w:tc>
          <w:tcPr>
            <w:tcW w:w="1473" w:type="dxa"/>
            <w:tcBorders>
              <w:top w:val="single" w:sz="12" w:space="0" w:color="000000"/>
              <w:bottom w:val="single" w:sz="12" w:space="0" w:color="000000"/>
            </w:tcBorders>
            <w:shd w:val="clear" w:color="auto" w:fill="auto"/>
            <w:vAlign w:val="center"/>
          </w:tcPr>
          <w:p w:rsidR="00F144C4" w:rsidRPr="00BD3DD5" w:rsidRDefault="00F144C4" w:rsidP="00F144C4">
            <w:pPr>
              <w:overflowPunct w:val="0"/>
              <w:autoSpaceDE w:val="0"/>
              <w:autoSpaceDN w:val="0"/>
              <w:adjustRightInd w:val="0"/>
              <w:jc w:val="center"/>
              <w:rPr>
                <w:bCs/>
                <w:sz w:val="18"/>
                <w:szCs w:val="18"/>
              </w:rPr>
            </w:pPr>
            <w:r w:rsidRPr="00BD3DD5">
              <w:rPr>
                <w:bCs/>
                <w:sz w:val="18"/>
                <w:szCs w:val="18"/>
              </w:rPr>
              <w:t>250</w:t>
            </w:r>
          </w:p>
        </w:tc>
      </w:tr>
    </w:tbl>
    <w:p w:rsidR="00F144C4" w:rsidRPr="00BD3DD5" w:rsidRDefault="00F144C4" w:rsidP="00F144C4">
      <w:pPr>
        <w:overflowPunct w:val="0"/>
        <w:autoSpaceDE w:val="0"/>
        <w:autoSpaceDN w:val="0"/>
        <w:adjustRightInd w:val="0"/>
        <w:spacing w:after="120"/>
        <w:ind w:firstLine="709"/>
        <w:jc w:val="both"/>
        <w:rPr>
          <w:i/>
          <w:color w:val="000000"/>
          <w:sz w:val="18"/>
          <w:szCs w:val="18"/>
        </w:rPr>
      </w:pPr>
      <w:r w:rsidRPr="00BD3DD5">
        <w:rPr>
          <w:i/>
          <w:color w:val="000000"/>
          <w:sz w:val="18"/>
          <w:szCs w:val="18"/>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F144C4" w:rsidRPr="00BD3DD5" w:rsidRDefault="00F144C4" w:rsidP="00F144C4">
      <w:pPr>
        <w:widowControl w:val="0"/>
        <w:ind w:firstLine="709"/>
        <w:jc w:val="both"/>
        <w:rPr>
          <w:color w:val="000000"/>
          <w:sz w:val="18"/>
          <w:szCs w:val="18"/>
          <w:lang w:val="x-none" w:eastAsia="x-none"/>
        </w:rPr>
      </w:pPr>
      <w:r w:rsidRPr="00BD3DD5">
        <w:rPr>
          <w:color w:val="000000"/>
          <w:sz w:val="18"/>
          <w:szCs w:val="18"/>
          <w:lang w:val="x-none" w:eastAsia="x-none"/>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F144C4" w:rsidRPr="00BD3DD5" w:rsidRDefault="00F144C4" w:rsidP="00F144C4">
      <w:pPr>
        <w:overflowPunct w:val="0"/>
        <w:autoSpaceDE w:val="0"/>
        <w:autoSpaceDN w:val="0"/>
        <w:adjustRightInd w:val="0"/>
        <w:spacing w:before="120" w:after="120"/>
        <w:ind w:firstLine="709"/>
        <w:jc w:val="both"/>
        <w:rPr>
          <w:sz w:val="20"/>
          <w:szCs w:val="20"/>
        </w:rPr>
      </w:pPr>
      <w:r w:rsidRPr="00BD3DD5">
        <w:rPr>
          <w:b/>
          <w:sz w:val="20"/>
          <w:szCs w:val="20"/>
        </w:rPr>
        <w:lastRenderedPageBreak/>
        <w:t>3.5 Транспорт</w:t>
      </w:r>
    </w:p>
    <w:p w:rsidR="00F144C4" w:rsidRPr="00BD3DD5" w:rsidRDefault="00F144C4" w:rsidP="00F144C4">
      <w:pPr>
        <w:overflowPunct w:val="0"/>
        <w:autoSpaceDE w:val="0"/>
        <w:autoSpaceDN w:val="0"/>
        <w:adjustRightInd w:val="0"/>
        <w:spacing w:before="120" w:after="120"/>
        <w:ind w:firstLine="709"/>
        <w:jc w:val="both"/>
        <w:rPr>
          <w:b/>
          <w:i/>
          <w:sz w:val="20"/>
          <w:szCs w:val="20"/>
        </w:rPr>
      </w:pPr>
      <w:r w:rsidRPr="00BD3DD5">
        <w:rPr>
          <w:b/>
          <w:i/>
          <w:sz w:val="20"/>
          <w:szCs w:val="20"/>
        </w:rPr>
        <w:t>3.5.1 Автомобильные дороги местного значения в границах населенных пунктов</w:t>
      </w:r>
    </w:p>
    <w:p w:rsidR="00F144C4" w:rsidRPr="0085366D" w:rsidRDefault="00F144C4" w:rsidP="00F144C4">
      <w:pPr>
        <w:overflowPunct w:val="0"/>
        <w:autoSpaceDE w:val="0"/>
        <w:autoSpaceDN w:val="0"/>
        <w:adjustRightInd w:val="0"/>
        <w:ind w:firstLine="709"/>
        <w:jc w:val="both"/>
        <w:rPr>
          <w:sz w:val="18"/>
          <w:szCs w:val="18"/>
        </w:rPr>
      </w:pPr>
      <w:proofErr w:type="gramStart"/>
      <w:r w:rsidRPr="0085366D">
        <w:rPr>
          <w:sz w:val="18"/>
          <w:szCs w:val="18"/>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85366D">
        <w:rPr>
          <w:sz w:val="18"/>
          <w:szCs w:val="18"/>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85366D">
        <w:rPr>
          <w:sz w:val="18"/>
          <w:szCs w:val="18"/>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85366D">
        <w:rPr>
          <w:sz w:val="18"/>
          <w:szCs w:val="18"/>
        </w:rPr>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Исходя из существующего уровня автомобилизации (121 автомобилей на 1000 человек) и с учетом прогнозируемого роста, уровень автомобилизации предлагается принять в размере 155 автомобилей на 1000 человек, включая 3 такси и 2 ведомственных автомобиля, 25 грузовых автомобилей в зависимости от состава парка.</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Классификация автомобильных дорог:</w:t>
      </w:r>
    </w:p>
    <w:p w:rsidR="00F144C4" w:rsidRPr="0085366D" w:rsidRDefault="00F144C4" w:rsidP="00F144C4">
      <w:pPr>
        <w:numPr>
          <w:ilvl w:val="0"/>
          <w:numId w:val="21"/>
        </w:numPr>
        <w:overflowPunct w:val="0"/>
        <w:autoSpaceDE w:val="0"/>
        <w:autoSpaceDN w:val="0"/>
        <w:adjustRightInd w:val="0"/>
        <w:jc w:val="both"/>
        <w:rPr>
          <w:sz w:val="18"/>
          <w:szCs w:val="18"/>
        </w:rPr>
      </w:pPr>
      <w:proofErr w:type="gramStart"/>
      <w:r w:rsidRPr="0085366D">
        <w:rPr>
          <w:sz w:val="18"/>
          <w:szCs w:val="18"/>
        </w:rPr>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85366D">
        <w:rPr>
          <w:sz w:val="18"/>
          <w:szCs w:val="18"/>
        </w:rPr>
        <w:t xml:space="preserve"> 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85366D">
        <w:rPr>
          <w:sz w:val="18"/>
          <w:szCs w:val="18"/>
        </w:rPr>
        <w:t>ГрК</w:t>
      </w:r>
      <w:proofErr w:type="spellEnd"/>
      <w:r w:rsidRPr="0085366D">
        <w:rPr>
          <w:sz w:val="18"/>
          <w:szCs w:val="18"/>
        </w:rPr>
        <w:t xml:space="preserve"> РФ.</w:t>
      </w:r>
    </w:p>
    <w:p w:rsidR="00F144C4" w:rsidRPr="0085366D" w:rsidRDefault="00F144C4" w:rsidP="00F144C4">
      <w:pPr>
        <w:overflowPunct w:val="0"/>
        <w:autoSpaceDE w:val="0"/>
        <w:autoSpaceDN w:val="0"/>
        <w:adjustRightInd w:val="0"/>
        <w:ind w:firstLine="709"/>
        <w:jc w:val="both"/>
        <w:rPr>
          <w:sz w:val="18"/>
          <w:szCs w:val="18"/>
        </w:rPr>
      </w:pPr>
      <w:proofErr w:type="gramStart"/>
      <w:r w:rsidRPr="0085366D">
        <w:rPr>
          <w:sz w:val="18"/>
          <w:szCs w:val="18"/>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85366D">
        <w:rPr>
          <w:sz w:val="18"/>
          <w:szCs w:val="18"/>
        </w:rPr>
        <w:t>пп</w:t>
      </w:r>
      <w:proofErr w:type="spellEnd"/>
      <w:r w:rsidRPr="0085366D">
        <w:rPr>
          <w:sz w:val="18"/>
          <w:szCs w:val="18"/>
        </w:rPr>
        <w:t>. 11.5 – 11.11 СП 42.13330.2011 «Градостроительство.</w:t>
      </w:r>
      <w:proofErr w:type="gramEnd"/>
      <w:r w:rsidRPr="0085366D">
        <w:rPr>
          <w:sz w:val="18"/>
          <w:szCs w:val="18"/>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44C4" w:rsidRPr="0085366D" w:rsidRDefault="00F144C4" w:rsidP="00F144C4">
      <w:pPr>
        <w:overflowPunct w:val="0"/>
        <w:autoSpaceDE w:val="0"/>
        <w:autoSpaceDN w:val="0"/>
        <w:adjustRightInd w:val="0"/>
        <w:ind w:firstLine="709"/>
        <w:jc w:val="both"/>
        <w:rPr>
          <w:sz w:val="18"/>
          <w:szCs w:val="18"/>
        </w:rPr>
      </w:pPr>
      <w:r w:rsidRPr="0085366D">
        <w:rPr>
          <w:sz w:val="18"/>
          <w:szCs w:val="18"/>
        </w:rPr>
        <w:t>Классификация автомобильных дорог местного значения приводится в таблице 3.9.</w:t>
      </w:r>
    </w:p>
    <w:p w:rsidR="00BD3DD5" w:rsidRPr="0085366D" w:rsidRDefault="00BD3DD5" w:rsidP="00F144C4">
      <w:pPr>
        <w:overflowPunct w:val="0"/>
        <w:autoSpaceDE w:val="0"/>
        <w:autoSpaceDN w:val="0"/>
        <w:adjustRightInd w:val="0"/>
        <w:spacing w:before="120" w:after="120"/>
        <w:ind w:firstLine="709"/>
        <w:jc w:val="both"/>
        <w:rPr>
          <w:b/>
          <w:sz w:val="18"/>
          <w:szCs w:val="18"/>
        </w:rPr>
      </w:pPr>
    </w:p>
    <w:p w:rsidR="00BD3DD5" w:rsidRPr="0085366D" w:rsidRDefault="00BD3DD5" w:rsidP="00F144C4">
      <w:pPr>
        <w:overflowPunct w:val="0"/>
        <w:autoSpaceDE w:val="0"/>
        <w:autoSpaceDN w:val="0"/>
        <w:adjustRightInd w:val="0"/>
        <w:spacing w:before="120" w:after="120"/>
        <w:ind w:firstLine="709"/>
        <w:jc w:val="both"/>
        <w:rPr>
          <w:b/>
          <w:sz w:val="18"/>
          <w:szCs w:val="18"/>
        </w:rPr>
      </w:pPr>
    </w:p>
    <w:p w:rsidR="00BD3DD5" w:rsidRPr="0085366D" w:rsidRDefault="00BD3DD5" w:rsidP="00F144C4">
      <w:pPr>
        <w:overflowPunct w:val="0"/>
        <w:autoSpaceDE w:val="0"/>
        <w:autoSpaceDN w:val="0"/>
        <w:adjustRightInd w:val="0"/>
        <w:spacing w:before="120" w:after="120"/>
        <w:ind w:firstLine="709"/>
        <w:jc w:val="both"/>
        <w:rPr>
          <w:b/>
          <w:sz w:val="18"/>
          <w:szCs w:val="18"/>
        </w:rPr>
      </w:pP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Таблица 3.9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276"/>
        <w:gridCol w:w="1134"/>
        <w:gridCol w:w="992"/>
        <w:gridCol w:w="1417"/>
      </w:tblGrid>
      <w:tr w:rsidR="00F144C4" w:rsidRPr="00F144C4" w:rsidTr="00F144C4">
        <w:trPr>
          <w:trHeight w:val="1026"/>
          <w:tblHeader/>
          <w:jc w:val="center"/>
        </w:trPr>
        <w:tc>
          <w:tcPr>
            <w:tcW w:w="2127"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 xml:space="preserve">Категория </w:t>
            </w:r>
          </w:p>
          <w:p w:rsidR="00F144C4" w:rsidRPr="00BD3DD5" w:rsidRDefault="00F144C4" w:rsidP="00F144C4">
            <w:pPr>
              <w:widowControl w:val="0"/>
              <w:autoSpaceDE w:val="0"/>
              <w:autoSpaceDN w:val="0"/>
              <w:adjustRightInd w:val="0"/>
              <w:jc w:val="center"/>
              <w:rPr>
                <w:sz w:val="18"/>
                <w:szCs w:val="18"/>
              </w:rPr>
            </w:pPr>
            <w:r w:rsidRPr="00BD3DD5">
              <w:rPr>
                <w:sz w:val="18"/>
                <w:szCs w:val="18"/>
              </w:rPr>
              <w:t>сельских улиц и дорог</w:t>
            </w:r>
          </w:p>
        </w:tc>
        <w:tc>
          <w:tcPr>
            <w:tcW w:w="2693"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 xml:space="preserve">Основное </w:t>
            </w:r>
          </w:p>
          <w:p w:rsidR="00F144C4" w:rsidRPr="00BD3DD5" w:rsidRDefault="00F144C4" w:rsidP="00F144C4">
            <w:pPr>
              <w:widowControl w:val="0"/>
              <w:autoSpaceDE w:val="0"/>
              <w:autoSpaceDN w:val="0"/>
              <w:adjustRightInd w:val="0"/>
              <w:jc w:val="center"/>
              <w:rPr>
                <w:sz w:val="18"/>
                <w:szCs w:val="18"/>
              </w:rPr>
            </w:pPr>
            <w:r w:rsidRPr="00BD3DD5">
              <w:rPr>
                <w:sz w:val="18"/>
                <w:szCs w:val="18"/>
              </w:rPr>
              <w:t>назначение</w:t>
            </w:r>
          </w:p>
        </w:tc>
        <w:tc>
          <w:tcPr>
            <w:tcW w:w="1276"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 xml:space="preserve">Расчетная скорость движения, </w:t>
            </w:r>
            <w:proofErr w:type="gramStart"/>
            <w:r w:rsidRPr="00BD3DD5">
              <w:rPr>
                <w:sz w:val="18"/>
                <w:szCs w:val="18"/>
              </w:rPr>
              <w:t>км</w:t>
            </w:r>
            <w:proofErr w:type="gramEnd"/>
            <w:r w:rsidRPr="00BD3DD5">
              <w:rPr>
                <w:sz w:val="18"/>
                <w:szCs w:val="18"/>
              </w:rPr>
              <w:t>/ч</w:t>
            </w:r>
          </w:p>
        </w:tc>
        <w:tc>
          <w:tcPr>
            <w:tcW w:w="1134"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Ширина</w:t>
            </w:r>
          </w:p>
          <w:p w:rsidR="00F144C4" w:rsidRPr="00BD3DD5" w:rsidRDefault="00F144C4" w:rsidP="00F144C4">
            <w:pPr>
              <w:widowControl w:val="0"/>
              <w:autoSpaceDE w:val="0"/>
              <w:autoSpaceDN w:val="0"/>
              <w:adjustRightInd w:val="0"/>
              <w:jc w:val="center"/>
              <w:rPr>
                <w:sz w:val="18"/>
                <w:szCs w:val="18"/>
              </w:rPr>
            </w:pPr>
            <w:r w:rsidRPr="00BD3DD5">
              <w:rPr>
                <w:sz w:val="18"/>
                <w:szCs w:val="18"/>
              </w:rPr>
              <w:t xml:space="preserve">полосы движения, </w:t>
            </w:r>
            <w:proofErr w:type="gramStart"/>
            <w:r w:rsidRPr="00BD3DD5">
              <w:rPr>
                <w:sz w:val="18"/>
                <w:szCs w:val="18"/>
              </w:rPr>
              <w:t>м</w:t>
            </w:r>
            <w:proofErr w:type="gramEnd"/>
          </w:p>
        </w:tc>
        <w:tc>
          <w:tcPr>
            <w:tcW w:w="992"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Число полос движения</w:t>
            </w:r>
          </w:p>
        </w:tc>
        <w:tc>
          <w:tcPr>
            <w:tcW w:w="1417" w:type="dxa"/>
            <w:tcBorders>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 xml:space="preserve">Ширина пешеходной части тротуара, </w:t>
            </w:r>
            <w:proofErr w:type="gramStart"/>
            <w:r w:rsidRPr="00BD3DD5">
              <w:rPr>
                <w:sz w:val="18"/>
                <w:szCs w:val="18"/>
              </w:rPr>
              <w:t>м</w:t>
            </w:r>
            <w:proofErr w:type="gramEnd"/>
          </w:p>
        </w:tc>
      </w:tr>
      <w:tr w:rsidR="00F144C4" w:rsidRPr="00F144C4" w:rsidTr="00F144C4">
        <w:trPr>
          <w:tblHeader/>
          <w:jc w:val="center"/>
        </w:trPr>
        <w:tc>
          <w:tcPr>
            <w:tcW w:w="2127"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w:t>
            </w:r>
          </w:p>
        </w:tc>
        <w:tc>
          <w:tcPr>
            <w:tcW w:w="2693"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w:t>
            </w:r>
          </w:p>
        </w:tc>
        <w:tc>
          <w:tcPr>
            <w:tcW w:w="1276"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w:t>
            </w:r>
          </w:p>
        </w:tc>
        <w:tc>
          <w:tcPr>
            <w:tcW w:w="1134"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4</w:t>
            </w:r>
          </w:p>
        </w:tc>
        <w:tc>
          <w:tcPr>
            <w:tcW w:w="992"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5</w:t>
            </w:r>
          </w:p>
        </w:tc>
        <w:tc>
          <w:tcPr>
            <w:tcW w:w="1417" w:type="dxa"/>
            <w:tcBorders>
              <w:top w:val="single" w:sz="12" w:space="0" w:color="auto"/>
              <w:bottom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6</w:t>
            </w:r>
          </w:p>
        </w:tc>
      </w:tr>
      <w:tr w:rsidR="00F144C4" w:rsidRPr="00F144C4" w:rsidTr="00F144C4">
        <w:trPr>
          <w:trHeight w:val="473"/>
          <w:jc w:val="center"/>
        </w:trPr>
        <w:tc>
          <w:tcPr>
            <w:tcW w:w="2127" w:type="dxa"/>
            <w:tcBorders>
              <w:top w:val="single" w:sz="12" w:space="0" w:color="auto"/>
            </w:tcBorders>
            <w:vAlign w:val="center"/>
          </w:tcPr>
          <w:p w:rsidR="00F144C4" w:rsidRPr="00BD3DD5" w:rsidRDefault="00F144C4" w:rsidP="00F144C4">
            <w:pPr>
              <w:widowControl w:val="0"/>
              <w:autoSpaceDE w:val="0"/>
              <w:autoSpaceDN w:val="0"/>
              <w:adjustRightInd w:val="0"/>
              <w:rPr>
                <w:sz w:val="18"/>
                <w:szCs w:val="18"/>
              </w:rPr>
            </w:pPr>
            <w:r w:rsidRPr="00BD3DD5">
              <w:rPr>
                <w:sz w:val="18"/>
                <w:szCs w:val="18"/>
              </w:rPr>
              <w:t>Поселковая дорога</w:t>
            </w:r>
          </w:p>
        </w:tc>
        <w:tc>
          <w:tcPr>
            <w:tcW w:w="2693" w:type="dxa"/>
            <w:tcBorders>
              <w:top w:val="single" w:sz="12" w:space="0" w:color="auto"/>
            </w:tcBorders>
            <w:vAlign w:val="center"/>
          </w:tcPr>
          <w:p w:rsidR="00F144C4" w:rsidRPr="00BD3DD5" w:rsidRDefault="00F144C4" w:rsidP="00F144C4">
            <w:pPr>
              <w:widowControl w:val="0"/>
              <w:autoSpaceDE w:val="0"/>
              <w:autoSpaceDN w:val="0"/>
              <w:adjustRightInd w:val="0"/>
              <w:rPr>
                <w:sz w:val="18"/>
                <w:szCs w:val="18"/>
              </w:rPr>
            </w:pPr>
            <w:r w:rsidRPr="00BD3DD5">
              <w:rPr>
                <w:sz w:val="18"/>
                <w:szCs w:val="18"/>
              </w:rPr>
              <w:t>Связь с внешними дорогами общей сети</w:t>
            </w:r>
          </w:p>
        </w:tc>
        <w:tc>
          <w:tcPr>
            <w:tcW w:w="1276" w:type="dxa"/>
            <w:tcBorders>
              <w:top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60</w:t>
            </w:r>
          </w:p>
        </w:tc>
        <w:tc>
          <w:tcPr>
            <w:tcW w:w="1134" w:type="dxa"/>
            <w:tcBorders>
              <w:top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3,5</w:t>
            </w:r>
          </w:p>
        </w:tc>
        <w:tc>
          <w:tcPr>
            <w:tcW w:w="992" w:type="dxa"/>
            <w:tcBorders>
              <w:top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w:t>
            </w:r>
          </w:p>
        </w:tc>
        <w:tc>
          <w:tcPr>
            <w:tcW w:w="1417" w:type="dxa"/>
            <w:tcBorders>
              <w:top w:val="single" w:sz="12" w:space="0" w:color="auto"/>
            </w:tcBorders>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w:t>
            </w:r>
          </w:p>
        </w:tc>
      </w:tr>
      <w:tr w:rsidR="00F144C4" w:rsidRPr="00F144C4" w:rsidTr="00F144C4">
        <w:trPr>
          <w:trHeight w:val="521"/>
          <w:jc w:val="center"/>
        </w:trPr>
        <w:tc>
          <w:tcPr>
            <w:tcW w:w="2127"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lastRenderedPageBreak/>
              <w:t>Главная улица</w:t>
            </w:r>
          </w:p>
        </w:tc>
        <w:tc>
          <w:tcPr>
            <w:tcW w:w="2693"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Связь жилых территорий с общественным центром</w:t>
            </w:r>
          </w:p>
        </w:tc>
        <w:tc>
          <w:tcPr>
            <w:tcW w:w="1276"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40</w:t>
            </w:r>
          </w:p>
        </w:tc>
        <w:tc>
          <w:tcPr>
            <w:tcW w:w="1134"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3,5</w:t>
            </w:r>
          </w:p>
        </w:tc>
        <w:tc>
          <w:tcPr>
            <w:tcW w:w="992"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2-3</w:t>
            </w:r>
          </w:p>
        </w:tc>
        <w:tc>
          <w:tcPr>
            <w:tcW w:w="1417"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1,5-2,25</w:t>
            </w:r>
          </w:p>
        </w:tc>
      </w:tr>
      <w:tr w:rsidR="00F144C4" w:rsidRPr="00F144C4" w:rsidTr="00F144C4">
        <w:trPr>
          <w:trHeight w:val="235"/>
          <w:jc w:val="center"/>
        </w:trPr>
        <w:tc>
          <w:tcPr>
            <w:tcW w:w="9639" w:type="dxa"/>
            <w:gridSpan w:val="6"/>
            <w:vAlign w:val="center"/>
          </w:tcPr>
          <w:p w:rsidR="00F144C4" w:rsidRPr="00BD3DD5" w:rsidRDefault="00F144C4" w:rsidP="00F144C4">
            <w:pPr>
              <w:widowControl w:val="0"/>
              <w:autoSpaceDE w:val="0"/>
              <w:autoSpaceDN w:val="0"/>
              <w:adjustRightInd w:val="0"/>
              <w:jc w:val="both"/>
              <w:rPr>
                <w:sz w:val="18"/>
                <w:szCs w:val="18"/>
              </w:rPr>
            </w:pPr>
            <w:r w:rsidRPr="00BD3DD5">
              <w:rPr>
                <w:sz w:val="18"/>
                <w:szCs w:val="18"/>
              </w:rPr>
              <w:t>Улица в жилой застройке:</w:t>
            </w:r>
          </w:p>
        </w:tc>
      </w:tr>
      <w:tr w:rsidR="00F144C4" w:rsidRPr="00F144C4" w:rsidTr="00F144C4">
        <w:trPr>
          <w:trHeight w:val="183"/>
          <w:jc w:val="center"/>
        </w:trPr>
        <w:tc>
          <w:tcPr>
            <w:tcW w:w="2127" w:type="dxa"/>
            <w:vAlign w:val="center"/>
          </w:tcPr>
          <w:p w:rsidR="00F144C4" w:rsidRPr="00BD3DD5" w:rsidRDefault="00F144C4" w:rsidP="00F144C4">
            <w:pPr>
              <w:widowControl w:val="0"/>
              <w:autoSpaceDE w:val="0"/>
              <w:autoSpaceDN w:val="0"/>
              <w:adjustRightInd w:val="0"/>
              <w:ind w:left="318"/>
              <w:rPr>
                <w:sz w:val="18"/>
                <w:szCs w:val="18"/>
              </w:rPr>
            </w:pPr>
            <w:r w:rsidRPr="00BD3DD5">
              <w:rPr>
                <w:sz w:val="18"/>
                <w:szCs w:val="18"/>
              </w:rPr>
              <w:t>основная</w:t>
            </w:r>
          </w:p>
        </w:tc>
        <w:tc>
          <w:tcPr>
            <w:tcW w:w="2693"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Связь внутри жилых тер</w:t>
            </w:r>
            <w:r w:rsidRPr="00BD3DD5">
              <w:rPr>
                <w:sz w:val="18"/>
                <w:szCs w:val="18"/>
              </w:rPr>
              <w:softHyphen/>
              <w:t>риторий и с главной ули</w:t>
            </w:r>
            <w:r w:rsidRPr="00BD3DD5">
              <w:rPr>
                <w:sz w:val="18"/>
                <w:szCs w:val="18"/>
              </w:rPr>
              <w:softHyphen/>
              <w:t>цей по направлениям с интенсивным движением</w:t>
            </w:r>
          </w:p>
        </w:tc>
        <w:tc>
          <w:tcPr>
            <w:tcW w:w="1276"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40</w:t>
            </w:r>
          </w:p>
        </w:tc>
        <w:tc>
          <w:tcPr>
            <w:tcW w:w="1134"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3,0</w:t>
            </w:r>
          </w:p>
        </w:tc>
        <w:tc>
          <w:tcPr>
            <w:tcW w:w="992"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w:t>
            </w:r>
          </w:p>
        </w:tc>
        <w:tc>
          <w:tcPr>
            <w:tcW w:w="1417"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1,0-1,5</w:t>
            </w:r>
          </w:p>
        </w:tc>
      </w:tr>
      <w:tr w:rsidR="00F144C4" w:rsidRPr="00F144C4" w:rsidTr="00F144C4">
        <w:trPr>
          <w:trHeight w:val="536"/>
          <w:jc w:val="center"/>
        </w:trPr>
        <w:tc>
          <w:tcPr>
            <w:tcW w:w="2127" w:type="dxa"/>
            <w:vAlign w:val="center"/>
          </w:tcPr>
          <w:p w:rsidR="00F144C4" w:rsidRPr="00BD3DD5" w:rsidRDefault="00F144C4" w:rsidP="00F144C4">
            <w:pPr>
              <w:widowControl w:val="0"/>
              <w:autoSpaceDE w:val="0"/>
              <w:autoSpaceDN w:val="0"/>
              <w:adjustRightInd w:val="0"/>
              <w:ind w:left="318"/>
              <w:rPr>
                <w:sz w:val="18"/>
                <w:szCs w:val="18"/>
              </w:rPr>
            </w:pPr>
            <w:proofErr w:type="gramStart"/>
            <w:r w:rsidRPr="00BD3DD5">
              <w:rPr>
                <w:sz w:val="18"/>
                <w:szCs w:val="18"/>
              </w:rPr>
              <w:t>второстепенная</w:t>
            </w:r>
            <w:proofErr w:type="gramEnd"/>
            <w:r w:rsidRPr="00BD3DD5">
              <w:rPr>
                <w:sz w:val="18"/>
                <w:szCs w:val="18"/>
              </w:rPr>
              <w:t xml:space="preserve"> (переулок)</w:t>
            </w:r>
          </w:p>
        </w:tc>
        <w:tc>
          <w:tcPr>
            <w:tcW w:w="2693"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Связь между основными жилыми улицами</w:t>
            </w:r>
          </w:p>
        </w:tc>
        <w:tc>
          <w:tcPr>
            <w:tcW w:w="1276"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30</w:t>
            </w:r>
          </w:p>
        </w:tc>
        <w:tc>
          <w:tcPr>
            <w:tcW w:w="1134"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2,75</w:t>
            </w:r>
          </w:p>
        </w:tc>
        <w:tc>
          <w:tcPr>
            <w:tcW w:w="992"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w:t>
            </w:r>
          </w:p>
        </w:tc>
        <w:tc>
          <w:tcPr>
            <w:tcW w:w="1417"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1,0</w:t>
            </w:r>
          </w:p>
        </w:tc>
      </w:tr>
      <w:tr w:rsidR="00F144C4" w:rsidRPr="00F144C4" w:rsidTr="00F144C4">
        <w:trPr>
          <w:trHeight w:val="367"/>
          <w:jc w:val="center"/>
        </w:trPr>
        <w:tc>
          <w:tcPr>
            <w:tcW w:w="2127" w:type="dxa"/>
            <w:vAlign w:val="center"/>
          </w:tcPr>
          <w:p w:rsidR="00F144C4" w:rsidRPr="00BD3DD5" w:rsidRDefault="00F144C4" w:rsidP="00F144C4">
            <w:pPr>
              <w:widowControl w:val="0"/>
              <w:autoSpaceDE w:val="0"/>
              <w:autoSpaceDN w:val="0"/>
              <w:adjustRightInd w:val="0"/>
              <w:ind w:left="318"/>
              <w:rPr>
                <w:sz w:val="18"/>
                <w:szCs w:val="18"/>
              </w:rPr>
            </w:pPr>
            <w:r w:rsidRPr="00BD3DD5">
              <w:rPr>
                <w:sz w:val="18"/>
                <w:szCs w:val="18"/>
              </w:rPr>
              <w:t>проезд</w:t>
            </w:r>
          </w:p>
        </w:tc>
        <w:tc>
          <w:tcPr>
            <w:tcW w:w="2693"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Связь жилых домов, рас</w:t>
            </w:r>
            <w:r w:rsidRPr="00BD3DD5">
              <w:rPr>
                <w:sz w:val="18"/>
                <w:szCs w:val="18"/>
              </w:rPr>
              <w:softHyphen/>
              <w:t>положенных в глубине квартала, с улицей</w:t>
            </w:r>
          </w:p>
        </w:tc>
        <w:tc>
          <w:tcPr>
            <w:tcW w:w="1276"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20</w:t>
            </w:r>
          </w:p>
        </w:tc>
        <w:tc>
          <w:tcPr>
            <w:tcW w:w="1134"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2,75-3,0</w:t>
            </w:r>
          </w:p>
        </w:tc>
        <w:tc>
          <w:tcPr>
            <w:tcW w:w="992"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w:t>
            </w:r>
          </w:p>
        </w:tc>
        <w:tc>
          <w:tcPr>
            <w:tcW w:w="1417"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0-1,0</w:t>
            </w:r>
          </w:p>
        </w:tc>
      </w:tr>
      <w:tr w:rsidR="00F144C4" w:rsidRPr="00F144C4" w:rsidTr="00F144C4">
        <w:trPr>
          <w:trHeight w:val="296"/>
          <w:jc w:val="center"/>
        </w:trPr>
        <w:tc>
          <w:tcPr>
            <w:tcW w:w="2127"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Хозяйственный про</w:t>
            </w:r>
            <w:r w:rsidRPr="00BD3DD5">
              <w:rPr>
                <w:sz w:val="18"/>
                <w:szCs w:val="18"/>
              </w:rPr>
              <w:softHyphen/>
              <w:t>езд, скотопрогон</w:t>
            </w:r>
          </w:p>
        </w:tc>
        <w:tc>
          <w:tcPr>
            <w:tcW w:w="2693" w:type="dxa"/>
            <w:vAlign w:val="center"/>
          </w:tcPr>
          <w:p w:rsidR="00F144C4" w:rsidRPr="00BD3DD5" w:rsidRDefault="00F144C4" w:rsidP="00F144C4">
            <w:pPr>
              <w:widowControl w:val="0"/>
              <w:autoSpaceDE w:val="0"/>
              <w:autoSpaceDN w:val="0"/>
              <w:adjustRightInd w:val="0"/>
              <w:rPr>
                <w:sz w:val="18"/>
                <w:szCs w:val="18"/>
              </w:rPr>
            </w:pPr>
            <w:r w:rsidRPr="00BD3DD5">
              <w:rPr>
                <w:sz w:val="18"/>
                <w:szCs w:val="18"/>
              </w:rPr>
              <w:t>Прогон личного скота и проезд грузового транс</w:t>
            </w:r>
            <w:r w:rsidRPr="00BD3DD5">
              <w:rPr>
                <w:sz w:val="18"/>
                <w:szCs w:val="18"/>
              </w:rPr>
              <w:softHyphen/>
              <w:t>порта к приусадебным участкам</w:t>
            </w:r>
          </w:p>
        </w:tc>
        <w:tc>
          <w:tcPr>
            <w:tcW w:w="1276"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30</w:t>
            </w:r>
          </w:p>
        </w:tc>
        <w:tc>
          <w:tcPr>
            <w:tcW w:w="1134"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4,5</w:t>
            </w:r>
          </w:p>
        </w:tc>
        <w:tc>
          <w:tcPr>
            <w:tcW w:w="992"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1</w:t>
            </w:r>
          </w:p>
        </w:tc>
        <w:tc>
          <w:tcPr>
            <w:tcW w:w="1417" w:type="dxa"/>
            <w:vAlign w:val="center"/>
          </w:tcPr>
          <w:p w:rsidR="00F144C4" w:rsidRPr="00BD3DD5" w:rsidRDefault="00F144C4" w:rsidP="00F144C4">
            <w:pPr>
              <w:widowControl w:val="0"/>
              <w:autoSpaceDE w:val="0"/>
              <w:autoSpaceDN w:val="0"/>
              <w:adjustRightInd w:val="0"/>
              <w:jc w:val="center"/>
              <w:rPr>
                <w:sz w:val="18"/>
                <w:szCs w:val="18"/>
              </w:rPr>
            </w:pPr>
            <w:r w:rsidRPr="00BD3DD5">
              <w:rPr>
                <w:sz w:val="18"/>
                <w:szCs w:val="18"/>
              </w:rPr>
              <w:t>-</w:t>
            </w:r>
          </w:p>
        </w:tc>
      </w:tr>
    </w:tbl>
    <w:p w:rsidR="00F144C4" w:rsidRPr="00F144C4" w:rsidRDefault="00F144C4" w:rsidP="00F144C4">
      <w:pPr>
        <w:overflowPunct w:val="0"/>
        <w:autoSpaceDE w:val="0"/>
        <w:autoSpaceDN w:val="0"/>
        <w:adjustRightInd w:val="0"/>
        <w:spacing w:before="120" w:after="120"/>
        <w:ind w:firstLine="709"/>
        <w:jc w:val="both"/>
        <w:rPr>
          <w:b/>
          <w:i/>
        </w:rPr>
      </w:pPr>
      <w:r w:rsidRPr="00BD3DD5">
        <w:rPr>
          <w:b/>
          <w:i/>
          <w:sz w:val="20"/>
          <w:szCs w:val="20"/>
        </w:rPr>
        <w:t>3.5.2 Сеть общественного транспорта</w:t>
      </w:r>
    </w:p>
    <w:p w:rsidR="00F144C4" w:rsidRPr="00BD3DD5" w:rsidRDefault="00F144C4" w:rsidP="00F144C4">
      <w:pPr>
        <w:autoSpaceDE w:val="0"/>
        <w:autoSpaceDN w:val="0"/>
        <w:adjustRightInd w:val="0"/>
        <w:ind w:firstLine="709"/>
        <w:jc w:val="both"/>
        <w:rPr>
          <w:rFonts w:eastAsia="Calibri"/>
          <w:sz w:val="18"/>
          <w:szCs w:val="18"/>
          <w:lang w:eastAsia="en-US"/>
        </w:rPr>
      </w:pPr>
      <w:r w:rsidRPr="00BD3DD5">
        <w:rPr>
          <w:rFonts w:eastAsia="Calibri"/>
          <w:sz w:val="18"/>
          <w:szCs w:val="18"/>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BD3DD5">
        <w:rPr>
          <w:sz w:val="18"/>
          <w:szCs w:val="18"/>
        </w:rPr>
        <w:t xml:space="preserve"> </w:t>
      </w:r>
      <w:r w:rsidRPr="00BD3DD5">
        <w:rPr>
          <w:rFonts w:eastAsia="Calibri"/>
          <w:sz w:val="18"/>
          <w:szCs w:val="18"/>
          <w:lang w:eastAsia="en-US"/>
        </w:rPr>
        <w:t xml:space="preserve">до ближайшей остановки общественного пассажирского транспорта. </w:t>
      </w:r>
    </w:p>
    <w:p w:rsidR="00F144C4" w:rsidRPr="00BD3DD5" w:rsidRDefault="00F144C4" w:rsidP="00F144C4">
      <w:pPr>
        <w:autoSpaceDE w:val="0"/>
        <w:autoSpaceDN w:val="0"/>
        <w:adjustRightInd w:val="0"/>
        <w:ind w:firstLine="709"/>
        <w:jc w:val="both"/>
        <w:rPr>
          <w:sz w:val="18"/>
          <w:szCs w:val="18"/>
        </w:rPr>
      </w:pPr>
      <w:r w:rsidRPr="00BD3DD5">
        <w:rPr>
          <w:rFonts w:eastAsia="Calibri"/>
          <w:sz w:val="18"/>
          <w:szCs w:val="18"/>
          <w:lang w:eastAsia="en-US"/>
        </w:rPr>
        <w:t xml:space="preserve">Данный показатель определяется обязательными положениями </w:t>
      </w:r>
      <w:r w:rsidRPr="00BD3DD5">
        <w:rPr>
          <w:sz w:val="18"/>
          <w:szCs w:val="18"/>
        </w:rPr>
        <w:t>СП 42.13330.2011 «Градостроительство. Планировка и застройка городских и сельских поселений. Актуализи</w:t>
      </w:r>
      <w:r w:rsidRPr="00BD3DD5">
        <w:rPr>
          <w:sz w:val="18"/>
          <w:szCs w:val="18"/>
        </w:rPr>
        <w:softHyphen/>
        <w:t>рованная редакция СНиП 2.07.01-89*»</w:t>
      </w:r>
      <w:r w:rsidRPr="00BD3DD5">
        <w:rPr>
          <w:rFonts w:eastAsia="Calibri"/>
          <w:sz w:val="18"/>
          <w:szCs w:val="18"/>
          <w:lang w:eastAsia="en-US"/>
        </w:rPr>
        <w:t xml:space="preserve"> и составляет </w:t>
      </w:r>
      <w:r w:rsidRPr="00BD3DD5">
        <w:rPr>
          <w:sz w:val="18"/>
          <w:szCs w:val="18"/>
        </w:rPr>
        <w:t>500 м.</w:t>
      </w:r>
    </w:p>
    <w:p w:rsidR="00F144C4" w:rsidRPr="00BD3DD5" w:rsidRDefault="00F144C4" w:rsidP="00F144C4">
      <w:pPr>
        <w:autoSpaceDE w:val="0"/>
        <w:autoSpaceDN w:val="0"/>
        <w:adjustRightInd w:val="0"/>
        <w:ind w:firstLine="709"/>
        <w:jc w:val="both"/>
        <w:rPr>
          <w:sz w:val="18"/>
          <w:szCs w:val="18"/>
        </w:rPr>
      </w:pPr>
      <w:r w:rsidRPr="00BD3DD5">
        <w:rPr>
          <w:sz w:val="18"/>
          <w:szCs w:val="18"/>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BD3DD5">
        <w:rPr>
          <w:sz w:val="18"/>
          <w:szCs w:val="18"/>
        </w:rPr>
        <w:softHyphen/>
        <w:t>мать 400 м.</w:t>
      </w:r>
    </w:p>
    <w:p w:rsidR="00F144C4" w:rsidRPr="00BD3DD5" w:rsidRDefault="00F144C4" w:rsidP="00F144C4">
      <w:pPr>
        <w:autoSpaceDE w:val="0"/>
        <w:autoSpaceDN w:val="0"/>
        <w:adjustRightInd w:val="0"/>
        <w:spacing w:before="120" w:after="120"/>
        <w:ind w:firstLine="709"/>
        <w:jc w:val="both"/>
        <w:rPr>
          <w:rFonts w:eastAsia="Calibri"/>
          <w:b/>
          <w:i/>
          <w:sz w:val="20"/>
          <w:szCs w:val="20"/>
          <w:lang w:eastAsia="en-US"/>
        </w:rPr>
      </w:pPr>
      <w:r w:rsidRPr="00BD3DD5">
        <w:rPr>
          <w:rFonts w:eastAsia="Calibri"/>
          <w:b/>
          <w:i/>
          <w:sz w:val="20"/>
          <w:szCs w:val="20"/>
          <w:lang w:eastAsia="en-US"/>
        </w:rPr>
        <w:t>3.5.3 Сооружения и устройства для хранения транспортных средств</w:t>
      </w:r>
    </w:p>
    <w:p w:rsidR="00F144C4" w:rsidRPr="00BD3DD5" w:rsidRDefault="00F144C4" w:rsidP="00F144C4">
      <w:pPr>
        <w:autoSpaceDE w:val="0"/>
        <w:autoSpaceDN w:val="0"/>
        <w:adjustRightInd w:val="0"/>
        <w:ind w:firstLine="709"/>
        <w:jc w:val="both"/>
        <w:rPr>
          <w:sz w:val="20"/>
          <w:szCs w:val="20"/>
        </w:rPr>
      </w:pPr>
      <w:proofErr w:type="gramStart"/>
      <w:r w:rsidRPr="00BD3DD5">
        <w:rPr>
          <w:sz w:val="20"/>
          <w:szCs w:val="20"/>
        </w:rPr>
        <w:t>Создание и обеспечение функционирования парковок (парковочных мест) на автомо</w:t>
      </w:r>
      <w:r w:rsidRPr="00BD3DD5">
        <w:rPr>
          <w:sz w:val="20"/>
          <w:szCs w:val="20"/>
        </w:rPr>
        <w:softHyphen/>
        <w:t>бильных дорогах местного значения поселения устанавливается порядком создания и ис</w:t>
      </w:r>
      <w:r w:rsidRPr="00BD3DD5">
        <w:rPr>
          <w:sz w:val="20"/>
          <w:szCs w:val="20"/>
        </w:rPr>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BD3DD5">
        <w:rPr>
          <w:sz w:val="20"/>
          <w:szCs w:val="20"/>
        </w:rPr>
        <w:softHyphen/>
        <w:t>речню полномочий органов местного самоуправления в соответствии со ст. 13 Федерального закона от 08 ноября 2007 г. № 257-ФЗ (в редакции от 13 июля</w:t>
      </w:r>
      <w:proofErr w:type="gramEnd"/>
      <w:r w:rsidRPr="00BD3DD5">
        <w:rPr>
          <w:sz w:val="20"/>
          <w:szCs w:val="20"/>
        </w:rPr>
        <w:t xml:space="preserve"> </w:t>
      </w:r>
      <w:proofErr w:type="gramStart"/>
      <w:r w:rsidRPr="00BD3DD5">
        <w:rPr>
          <w:sz w:val="20"/>
          <w:szCs w:val="20"/>
        </w:rPr>
        <w:t>2015 г.).</w:t>
      </w:r>
      <w:proofErr w:type="gramEnd"/>
    </w:p>
    <w:p w:rsidR="00F144C4" w:rsidRDefault="00F144C4" w:rsidP="00F144C4">
      <w:pPr>
        <w:autoSpaceDE w:val="0"/>
        <w:autoSpaceDN w:val="0"/>
        <w:adjustRightInd w:val="0"/>
        <w:ind w:firstLine="709"/>
        <w:jc w:val="both"/>
        <w:rPr>
          <w:sz w:val="20"/>
          <w:szCs w:val="20"/>
        </w:rPr>
      </w:pPr>
      <w:r w:rsidRPr="00BD3DD5">
        <w:rPr>
          <w:sz w:val="20"/>
          <w:szCs w:val="20"/>
        </w:rPr>
        <w:t>Местоположение и вместимость парковок на автомобильных дорогах местного значе</w:t>
      </w:r>
      <w:r w:rsidRPr="00BD3DD5">
        <w:rPr>
          <w:sz w:val="20"/>
          <w:szCs w:val="20"/>
        </w:rPr>
        <w:softHyphen/>
        <w:t xml:space="preserve">ния поселения определяется проектами планировки территории согласно ст. 42 </w:t>
      </w:r>
      <w:proofErr w:type="spellStart"/>
      <w:r w:rsidRPr="00BD3DD5">
        <w:rPr>
          <w:sz w:val="20"/>
          <w:szCs w:val="20"/>
        </w:rPr>
        <w:t>ГрК</w:t>
      </w:r>
      <w:proofErr w:type="spellEnd"/>
      <w:r w:rsidRPr="00BD3DD5">
        <w:rPr>
          <w:sz w:val="20"/>
          <w:szCs w:val="20"/>
        </w:rPr>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BD3DD5">
        <w:rPr>
          <w:sz w:val="20"/>
          <w:szCs w:val="20"/>
        </w:rPr>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BD3DD5">
        <w:rPr>
          <w:sz w:val="20"/>
          <w:szCs w:val="20"/>
        </w:rPr>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AB2CA1" w:rsidRDefault="00AB2CA1" w:rsidP="00F144C4">
      <w:pPr>
        <w:autoSpaceDE w:val="0"/>
        <w:autoSpaceDN w:val="0"/>
        <w:adjustRightInd w:val="0"/>
        <w:ind w:firstLine="709"/>
        <w:jc w:val="both"/>
        <w:rPr>
          <w:sz w:val="20"/>
          <w:szCs w:val="20"/>
        </w:rPr>
      </w:pPr>
    </w:p>
    <w:p w:rsidR="00AB2CA1" w:rsidRPr="00AB2CA1" w:rsidRDefault="00AB2CA1" w:rsidP="00AB2CA1">
      <w:pPr>
        <w:widowControl w:val="0"/>
        <w:ind w:firstLine="709"/>
        <w:jc w:val="both"/>
        <w:rPr>
          <w:rFonts w:eastAsia="Calibri"/>
          <w:b/>
          <w:i/>
          <w:color w:val="FF0000"/>
          <w:spacing w:val="1"/>
          <w:sz w:val="20"/>
          <w:szCs w:val="20"/>
          <w:lang w:eastAsia="en-US"/>
        </w:rPr>
      </w:pPr>
      <w:r w:rsidRPr="00AB2CA1">
        <w:rPr>
          <w:rFonts w:eastAsia="Calibri"/>
          <w:color w:val="FF0000"/>
          <w:spacing w:val="1"/>
          <w:sz w:val="20"/>
          <w:szCs w:val="20"/>
          <w:lang w:eastAsia="en-US"/>
        </w:rPr>
        <w:t>«3</w:t>
      </w:r>
      <w:r w:rsidR="0085366D">
        <w:rPr>
          <w:rFonts w:eastAsia="Calibri"/>
          <w:b/>
          <w:i/>
          <w:color w:val="FF0000"/>
          <w:spacing w:val="1"/>
          <w:sz w:val="20"/>
          <w:szCs w:val="20"/>
          <w:lang w:eastAsia="en-US"/>
        </w:rPr>
        <w:t>.5.4</w:t>
      </w:r>
      <w:r w:rsidRPr="00AB2CA1">
        <w:rPr>
          <w:rFonts w:ascii="Calibri" w:eastAsia="Calibri" w:hAnsi="Calibri"/>
          <w:color w:val="FF0000"/>
          <w:spacing w:val="1"/>
          <w:sz w:val="20"/>
          <w:szCs w:val="20"/>
          <w:lang w:eastAsia="en-US"/>
        </w:rPr>
        <w:t xml:space="preserve"> </w:t>
      </w:r>
      <w:r w:rsidRPr="00AB2CA1">
        <w:rPr>
          <w:rFonts w:eastAsia="Calibri"/>
          <w:b/>
          <w:i/>
          <w:color w:val="FF0000"/>
          <w:spacing w:val="1"/>
          <w:sz w:val="20"/>
          <w:szCs w:val="20"/>
          <w:lang w:eastAsia="en-US"/>
        </w:rPr>
        <w:t>Обоснование расчетных показателей велосипедных дорожек</w:t>
      </w:r>
    </w:p>
    <w:p w:rsidR="00AB2CA1" w:rsidRPr="00AB2CA1" w:rsidRDefault="00AB2CA1" w:rsidP="00AB2CA1">
      <w:pPr>
        <w:widowControl w:val="0"/>
        <w:ind w:firstLine="709"/>
        <w:jc w:val="both"/>
        <w:rPr>
          <w:rFonts w:eastAsia="Calibri"/>
          <w:b/>
          <w:color w:val="FF0000"/>
          <w:sz w:val="20"/>
          <w:szCs w:val="20"/>
          <w:shd w:val="clear" w:color="auto" w:fill="FFFFFF"/>
          <w:lang w:eastAsia="en-US"/>
        </w:rPr>
      </w:pPr>
    </w:p>
    <w:p w:rsidR="00AB2CA1" w:rsidRDefault="00AB2CA1" w:rsidP="00AB2CA1">
      <w:pPr>
        <w:widowControl w:val="0"/>
        <w:ind w:left="119" w:right="57" w:firstLine="697"/>
        <w:jc w:val="both"/>
        <w:rPr>
          <w:color w:val="FF0000"/>
          <w:sz w:val="18"/>
          <w:szCs w:val="18"/>
          <w:shd w:val="clear" w:color="auto" w:fill="FFFFFF"/>
          <w:lang w:eastAsia="x-none"/>
        </w:rPr>
      </w:pPr>
      <w:r w:rsidRPr="00AB2CA1">
        <w:rPr>
          <w:color w:val="FF0000"/>
          <w:sz w:val="18"/>
          <w:szCs w:val="18"/>
          <w:shd w:val="clear" w:color="auto" w:fill="FFFFFF"/>
          <w:lang w:eastAsia="x-none"/>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3.1</w:t>
      </w:r>
      <w:r>
        <w:rPr>
          <w:color w:val="FF0000"/>
          <w:sz w:val="18"/>
          <w:szCs w:val="18"/>
          <w:shd w:val="clear" w:color="auto" w:fill="FFFFFF"/>
          <w:lang w:eastAsia="x-none"/>
        </w:rPr>
        <w:t>0</w:t>
      </w:r>
      <w:r w:rsidRPr="00AB2CA1">
        <w:rPr>
          <w:color w:val="FF0000"/>
          <w:sz w:val="18"/>
          <w:szCs w:val="18"/>
          <w:shd w:val="clear" w:color="auto" w:fill="FFFFFF"/>
          <w:lang w:eastAsia="x-none"/>
        </w:rPr>
        <w:t xml:space="preserve"> а.</w:t>
      </w:r>
    </w:p>
    <w:p w:rsidR="00362C66" w:rsidRPr="00362C66" w:rsidRDefault="00362C66" w:rsidP="00F144C4">
      <w:pPr>
        <w:autoSpaceDE w:val="0"/>
        <w:autoSpaceDN w:val="0"/>
        <w:adjustRightInd w:val="0"/>
        <w:spacing w:before="120" w:after="120"/>
        <w:ind w:firstLine="709"/>
        <w:jc w:val="both"/>
        <w:rPr>
          <w:b/>
          <w:color w:val="FF0000"/>
          <w:sz w:val="20"/>
          <w:szCs w:val="20"/>
        </w:rPr>
      </w:pPr>
    </w:p>
    <w:p w:rsidR="00F144C4" w:rsidRPr="00BD3DD5" w:rsidRDefault="00F144C4" w:rsidP="00F144C4">
      <w:pPr>
        <w:autoSpaceDE w:val="0"/>
        <w:autoSpaceDN w:val="0"/>
        <w:adjustRightInd w:val="0"/>
        <w:spacing w:before="120" w:after="120"/>
        <w:ind w:firstLine="709"/>
        <w:jc w:val="both"/>
        <w:rPr>
          <w:b/>
          <w:sz w:val="20"/>
          <w:szCs w:val="20"/>
        </w:rPr>
      </w:pPr>
      <w:r w:rsidRPr="00BD3DD5">
        <w:rPr>
          <w:b/>
          <w:sz w:val="20"/>
          <w:szCs w:val="20"/>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43"/>
        <w:gridCol w:w="1843"/>
        <w:gridCol w:w="4961"/>
      </w:tblGrid>
      <w:tr w:rsidR="00F144C4" w:rsidRPr="00BD3DD5" w:rsidTr="00F144C4">
        <w:trPr>
          <w:tblHeader/>
        </w:trPr>
        <w:tc>
          <w:tcPr>
            <w:tcW w:w="2943" w:type="dxa"/>
            <w:tcBorders>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 xml:space="preserve">Способ постановки </w:t>
            </w:r>
          </w:p>
          <w:p w:rsidR="00F144C4" w:rsidRPr="00BD3DD5" w:rsidRDefault="00F144C4" w:rsidP="00F144C4">
            <w:pPr>
              <w:autoSpaceDE w:val="0"/>
              <w:autoSpaceDN w:val="0"/>
              <w:adjustRightInd w:val="0"/>
              <w:jc w:val="center"/>
              <w:rPr>
                <w:sz w:val="18"/>
                <w:szCs w:val="18"/>
              </w:rPr>
            </w:pPr>
            <w:r w:rsidRPr="00BD3DD5">
              <w:rPr>
                <w:sz w:val="18"/>
                <w:szCs w:val="18"/>
              </w:rPr>
              <w:t>автомобилей на стоянку</w:t>
            </w:r>
          </w:p>
        </w:tc>
        <w:tc>
          <w:tcPr>
            <w:tcW w:w="1843" w:type="dxa"/>
            <w:tcBorders>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 xml:space="preserve">Расчетная </w:t>
            </w:r>
          </w:p>
          <w:p w:rsidR="00F144C4" w:rsidRPr="00BD3DD5" w:rsidRDefault="00F144C4" w:rsidP="00F144C4">
            <w:pPr>
              <w:autoSpaceDE w:val="0"/>
              <w:autoSpaceDN w:val="0"/>
              <w:adjustRightInd w:val="0"/>
              <w:jc w:val="center"/>
              <w:rPr>
                <w:sz w:val="18"/>
                <w:szCs w:val="18"/>
              </w:rPr>
            </w:pPr>
            <w:r w:rsidRPr="00BD3DD5">
              <w:rPr>
                <w:sz w:val="18"/>
                <w:szCs w:val="18"/>
              </w:rPr>
              <w:t>формула</w:t>
            </w:r>
          </w:p>
        </w:tc>
        <w:tc>
          <w:tcPr>
            <w:tcW w:w="4961" w:type="dxa"/>
            <w:tcBorders>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Описание формулы</w:t>
            </w:r>
          </w:p>
        </w:tc>
      </w:tr>
      <w:tr w:rsidR="00F144C4" w:rsidRPr="00BD3DD5" w:rsidTr="00F144C4">
        <w:trPr>
          <w:tblHeader/>
        </w:trPr>
        <w:tc>
          <w:tcPr>
            <w:tcW w:w="2943" w:type="dxa"/>
            <w:tcBorders>
              <w:top w:val="single" w:sz="12" w:space="0" w:color="000000"/>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1</w:t>
            </w:r>
          </w:p>
        </w:tc>
        <w:tc>
          <w:tcPr>
            <w:tcW w:w="1843" w:type="dxa"/>
            <w:tcBorders>
              <w:top w:val="single" w:sz="12" w:space="0" w:color="000000"/>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2</w:t>
            </w:r>
          </w:p>
        </w:tc>
        <w:tc>
          <w:tcPr>
            <w:tcW w:w="4961" w:type="dxa"/>
            <w:tcBorders>
              <w:top w:val="single" w:sz="12" w:space="0" w:color="000000"/>
              <w:bottom w:val="single" w:sz="12" w:space="0" w:color="000000"/>
            </w:tcBorders>
            <w:shd w:val="clear" w:color="auto" w:fill="auto"/>
            <w:vAlign w:val="center"/>
          </w:tcPr>
          <w:p w:rsidR="00F144C4" w:rsidRPr="00BD3DD5" w:rsidRDefault="00F144C4" w:rsidP="00F144C4">
            <w:pPr>
              <w:autoSpaceDE w:val="0"/>
              <w:autoSpaceDN w:val="0"/>
              <w:adjustRightInd w:val="0"/>
              <w:jc w:val="center"/>
              <w:rPr>
                <w:sz w:val="18"/>
                <w:szCs w:val="18"/>
              </w:rPr>
            </w:pPr>
            <w:r w:rsidRPr="00BD3DD5">
              <w:rPr>
                <w:sz w:val="18"/>
                <w:szCs w:val="18"/>
              </w:rPr>
              <w:t>3</w:t>
            </w:r>
          </w:p>
        </w:tc>
      </w:tr>
      <w:tr w:rsidR="00F144C4" w:rsidRPr="00BD3DD5" w:rsidTr="00F144C4">
        <w:tc>
          <w:tcPr>
            <w:tcW w:w="2943" w:type="dxa"/>
            <w:tcBorders>
              <w:top w:val="single" w:sz="12" w:space="0" w:color="000000"/>
            </w:tcBorders>
            <w:shd w:val="clear" w:color="auto" w:fill="auto"/>
            <w:vAlign w:val="center"/>
          </w:tcPr>
          <w:p w:rsidR="00F144C4" w:rsidRPr="00BD3DD5" w:rsidRDefault="00F144C4" w:rsidP="00F144C4">
            <w:pPr>
              <w:autoSpaceDE w:val="0"/>
              <w:autoSpaceDN w:val="0"/>
              <w:adjustRightInd w:val="0"/>
              <w:jc w:val="both"/>
              <w:rPr>
                <w:sz w:val="18"/>
                <w:szCs w:val="18"/>
              </w:rPr>
            </w:pPr>
            <w:r w:rsidRPr="00BD3DD5">
              <w:rPr>
                <w:sz w:val="18"/>
                <w:szCs w:val="18"/>
              </w:rPr>
              <w:t>На улицах с параллельной парковкой с одной стороны</w:t>
            </w:r>
          </w:p>
        </w:tc>
        <w:tc>
          <w:tcPr>
            <w:tcW w:w="1843" w:type="dxa"/>
            <w:tcBorders>
              <w:top w:val="single" w:sz="12" w:space="0" w:color="000000"/>
            </w:tcBorders>
            <w:shd w:val="clear" w:color="auto" w:fill="auto"/>
            <w:vAlign w:val="center"/>
          </w:tcPr>
          <w:p w:rsidR="00F144C4" w:rsidRPr="00BD3DD5" w:rsidRDefault="00F144C4" w:rsidP="00F144C4">
            <w:pPr>
              <w:autoSpaceDE w:val="0"/>
              <w:autoSpaceDN w:val="0"/>
              <w:adjustRightInd w:val="0"/>
              <w:jc w:val="both"/>
              <w:rPr>
                <w:sz w:val="18"/>
                <w:szCs w:val="18"/>
              </w:rPr>
            </w:pPr>
            <w:r w:rsidRPr="00BD3DD5">
              <w:rPr>
                <w:sz w:val="18"/>
                <w:szCs w:val="18"/>
              </w:rPr>
              <w:t>Q = (</w:t>
            </w:r>
            <w:proofErr w:type="spellStart"/>
            <w:r w:rsidRPr="00BD3DD5">
              <w:rPr>
                <w:sz w:val="18"/>
                <w:szCs w:val="18"/>
              </w:rPr>
              <w:t>L</w:t>
            </w:r>
            <w:proofErr w:type="gramStart"/>
            <w:r w:rsidRPr="00BD3DD5">
              <w:rPr>
                <w:sz w:val="18"/>
                <w:szCs w:val="18"/>
              </w:rPr>
              <w:t>у</w:t>
            </w:r>
            <w:proofErr w:type="spellEnd"/>
            <w:proofErr w:type="gramEnd"/>
            <w:r w:rsidRPr="00BD3DD5">
              <w:rPr>
                <w:sz w:val="18"/>
                <w:szCs w:val="18"/>
              </w:rPr>
              <w:t>-</w:t>
            </w:r>
            <w:r w:rsidRPr="00BD3DD5">
              <w:rPr>
                <w:sz w:val="18"/>
                <w:szCs w:val="18"/>
                <w:lang w:val="en-US"/>
              </w:rPr>
              <w:t>Lo)</w:t>
            </w:r>
            <w:r w:rsidRPr="00BD3DD5">
              <w:rPr>
                <w:sz w:val="18"/>
                <w:szCs w:val="18"/>
              </w:rPr>
              <w:t>/</w:t>
            </w:r>
            <w:r w:rsidRPr="00BD3DD5">
              <w:rPr>
                <w:sz w:val="18"/>
                <w:szCs w:val="18"/>
                <w:lang w:val="en-US"/>
              </w:rPr>
              <w:t>L</w:t>
            </w:r>
            <w:r w:rsidRPr="00BD3DD5">
              <w:rPr>
                <w:sz w:val="18"/>
                <w:szCs w:val="18"/>
              </w:rPr>
              <w:t>м</w:t>
            </w:r>
          </w:p>
        </w:tc>
        <w:tc>
          <w:tcPr>
            <w:tcW w:w="4961" w:type="dxa"/>
            <w:tcBorders>
              <w:top w:val="single" w:sz="12" w:space="0" w:color="000000"/>
            </w:tcBorders>
            <w:shd w:val="clear" w:color="auto" w:fill="auto"/>
            <w:vAlign w:val="center"/>
          </w:tcPr>
          <w:p w:rsidR="00F144C4" w:rsidRPr="00BD3DD5" w:rsidRDefault="00F144C4" w:rsidP="00F144C4">
            <w:pPr>
              <w:autoSpaceDE w:val="0"/>
              <w:autoSpaceDN w:val="0"/>
              <w:adjustRightInd w:val="0"/>
              <w:jc w:val="both"/>
              <w:rPr>
                <w:sz w:val="18"/>
                <w:szCs w:val="18"/>
              </w:rPr>
            </w:pPr>
            <w:proofErr w:type="spellStart"/>
            <w:proofErr w:type="gramStart"/>
            <w:r w:rsidRPr="00BD3DD5">
              <w:rPr>
                <w:sz w:val="18"/>
                <w:szCs w:val="18"/>
              </w:rPr>
              <w:t>L</w:t>
            </w:r>
            <w:proofErr w:type="gramEnd"/>
            <w:r w:rsidRPr="00BD3DD5">
              <w:rPr>
                <w:sz w:val="18"/>
                <w:szCs w:val="18"/>
              </w:rPr>
              <w:t>у</w:t>
            </w:r>
            <w:proofErr w:type="spellEnd"/>
            <w:r w:rsidRPr="00BD3DD5">
              <w:rPr>
                <w:sz w:val="18"/>
                <w:szCs w:val="18"/>
              </w:rPr>
              <w:t xml:space="preserve"> - длина улицы в метрах;</w:t>
            </w:r>
          </w:p>
          <w:p w:rsidR="00F144C4" w:rsidRPr="00BD3DD5" w:rsidRDefault="00F144C4" w:rsidP="00F144C4">
            <w:pPr>
              <w:autoSpaceDE w:val="0"/>
              <w:autoSpaceDN w:val="0"/>
              <w:adjustRightInd w:val="0"/>
              <w:jc w:val="both"/>
              <w:rPr>
                <w:sz w:val="18"/>
                <w:szCs w:val="18"/>
              </w:rPr>
            </w:pPr>
            <w:r w:rsidRPr="00BD3DD5">
              <w:rPr>
                <w:sz w:val="18"/>
                <w:szCs w:val="18"/>
                <w:lang w:val="en-US"/>
              </w:rPr>
              <w:t>L</w:t>
            </w:r>
            <w:r w:rsidRPr="00BD3DD5">
              <w:rPr>
                <w:sz w:val="18"/>
                <w:szCs w:val="18"/>
              </w:rPr>
              <w:t>м – длина места стоянки;</w:t>
            </w:r>
          </w:p>
          <w:p w:rsidR="00F144C4" w:rsidRPr="00BD3DD5" w:rsidRDefault="00F144C4" w:rsidP="00F144C4">
            <w:pPr>
              <w:autoSpaceDE w:val="0"/>
              <w:autoSpaceDN w:val="0"/>
              <w:adjustRightInd w:val="0"/>
              <w:jc w:val="both"/>
              <w:rPr>
                <w:sz w:val="18"/>
                <w:szCs w:val="18"/>
              </w:rPr>
            </w:pPr>
            <w:r w:rsidRPr="00BD3DD5">
              <w:rPr>
                <w:sz w:val="18"/>
                <w:szCs w:val="18"/>
                <w:lang w:val="en-US"/>
              </w:rPr>
              <w:t>Lo</w:t>
            </w:r>
            <w:r w:rsidRPr="00BD3DD5">
              <w:rPr>
                <w:sz w:val="18"/>
                <w:szCs w:val="18"/>
              </w:rPr>
              <w:t xml:space="preserve"> – сумма отступов, где </w:t>
            </w:r>
          </w:p>
          <w:p w:rsidR="00F144C4" w:rsidRPr="00BD3DD5" w:rsidRDefault="00F144C4" w:rsidP="00F144C4">
            <w:pPr>
              <w:autoSpaceDE w:val="0"/>
              <w:autoSpaceDN w:val="0"/>
              <w:adjustRightInd w:val="0"/>
              <w:ind w:left="459"/>
              <w:jc w:val="both"/>
              <w:rPr>
                <w:sz w:val="18"/>
                <w:szCs w:val="18"/>
              </w:rPr>
            </w:pPr>
            <w:r w:rsidRPr="00BD3DD5">
              <w:rPr>
                <w:sz w:val="18"/>
                <w:szCs w:val="18"/>
              </w:rPr>
              <w:t>10 м – отступ от перекрестков с двух сторон;</w:t>
            </w:r>
          </w:p>
          <w:p w:rsidR="00F144C4" w:rsidRPr="00BD3DD5" w:rsidRDefault="00F144C4" w:rsidP="00F144C4">
            <w:pPr>
              <w:autoSpaceDE w:val="0"/>
              <w:autoSpaceDN w:val="0"/>
              <w:adjustRightInd w:val="0"/>
              <w:ind w:left="459"/>
              <w:jc w:val="both"/>
              <w:rPr>
                <w:sz w:val="18"/>
                <w:szCs w:val="18"/>
              </w:rPr>
            </w:pPr>
            <w:r w:rsidRPr="00BD3DD5">
              <w:rPr>
                <w:sz w:val="18"/>
                <w:szCs w:val="18"/>
              </w:rPr>
              <w:t>5 м – отступ от пешеходного перехода;</w:t>
            </w:r>
          </w:p>
          <w:p w:rsidR="00F144C4" w:rsidRPr="00BD3DD5" w:rsidRDefault="00F144C4" w:rsidP="00F144C4">
            <w:pPr>
              <w:autoSpaceDE w:val="0"/>
              <w:autoSpaceDN w:val="0"/>
              <w:adjustRightInd w:val="0"/>
              <w:ind w:left="459"/>
              <w:jc w:val="both"/>
              <w:rPr>
                <w:sz w:val="18"/>
                <w:szCs w:val="18"/>
              </w:rPr>
            </w:pPr>
            <w:r w:rsidRPr="00BD3DD5">
              <w:rPr>
                <w:sz w:val="18"/>
                <w:szCs w:val="18"/>
              </w:rPr>
              <w:t>15 м – отступ от остановки общественного транспорта</w:t>
            </w:r>
          </w:p>
        </w:tc>
      </w:tr>
      <w:tr w:rsidR="00F144C4" w:rsidRPr="00BD3DD5" w:rsidTr="00F144C4">
        <w:tc>
          <w:tcPr>
            <w:tcW w:w="2943" w:type="dxa"/>
            <w:shd w:val="clear" w:color="auto" w:fill="auto"/>
            <w:vAlign w:val="center"/>
          </w:tcPr>
          <w:p w:rsidR="00F144C4" w:rsidRPr="00BD3DD5" w:rsidRDefault="00F144C4" w:rsidP="00F144C4">
            <w:pPr>
              <w:autoSpaceDE w:val="0"/>
              <w:autoSpaceDN w:val="0"/>
              <w:adjustRightInd w:val="0"/>
              <w:jc w:val="both"/>
              <w:rPr>
                <w:sz w:val="18"/>
                <w:szCs w:val="18"/>
              </w:rPr>
            </w:pPr>
            <w:r w:rsidRPr="00BD3DD5">
              <w:rPr>
                <w:sz w:val="18"/>
                <w:szCs w:val="18"/>
              </w:rPr>
              <w:t>На улицах с паркованием автомобилей под углом 90° с одной стороны</w:t>
            </w:r>
          </w:p>
        </w:tc>
        <w:tc>
          <w:tcPr>
            <w:tcW w:w="1843" w:type="dxa"/>
            <w:shd w:val="clear" w:color="auto" w:fill="auto"/>
            <w:vAlign w:val="center"/>
          </w:tcPr>
          <w:p w:rsidR="00F144C4" w:rsidRPr="00BD3DD5" w:rsidRDefault="00F144C4" w:rsidP="00F144C4">
            <w:pPr>
              <w:autoSpaceDE w:val="0"/>
              <w:autoSpaceDN w:val="0"/>
              <w:adjustRightInd w:val="0"/>
              <w:jc w:val="both"/>
              <w:rPr>
                <w:sz w:val="18"/>
                <w:szCs w:val="18"/>
              </w:rPr>
            </w:pPr>
            <w:r w:rsidRPr="00BD3DD5">
              <w:rPr>
                <w:sz w:val="18"/>
                <w:szCs w:val="18"/>
              </w:rPr>
              <w:t>Q = (</w:t>
            </w:r>
            <w:proofErr w:type="spellStart"/>
            <w:r w:rsidRPr="00BD3DD5">
              <w:rPr>
                <w:sz w:val="18"/>
                <w:szCs w:val="18"/>
              </w:rPr>
              <w:t>L</w:t>
            </w:r>
            <w:proofErr w:type="gramStart"/>
            <w:r w:rsidRPr="00BD3DD5">
              <w:rPr>
                <w:sz w:val="18"/>
                <w:szCs w:val="18"/>
              </w:rPr>
              <w:t>у</w:t>
            </w:r>
            <w:proofErr w:type="spellEnd"/>
            <w:proofErr w:type="gramEnd"/>
            <w:r w:rsidRPr="00BD3DD5">
              <w:rPr>
                <w:sz w:val="18"/>
                <w:szCs w:val="18"/>
              </w:rPr>
              <w:t>-</w:t>
            </w:r>
            <w:r w:rsidRPr="00BD3DD5">
              <w:rPr>
                <w:sz w:val="18"/>
                <w:szCs w:val="18"/>
                <w:lang w:val="en-US"/>
              </w:rPr>
              <w:t>Lo</w:t>
            </w:r>
            <w:r w:rsidRPr="00BD3DD5">
              <w:rPr>
                <w:sz w:val="18"/>
                <w:szCs w:val="18"/>
              </w:rPr>
              <w:t>)/</w:t>
            </w:r>
            <w:proofErr w:type="spellStart"/>
            <w:r w:rsidRPr="00BD3DD5">
              <w:rPr>
                <w:sz w:val="18"/>
                <w:szCs w:val="18"/>
              </w:rPr>
              <w:t>Вм</w:t>
            </w:r>
            <w:proofErr w:type="spellEnd"/>
          </w:p>
        </w:tc>
        <w:tc>
          <w:tcPr>
            <w:tcW w:w="4961" w:type="dxa"/>
            <w:shd w:val="clear" w:color="auto" w:fill="auto"/>
            <w:vAlign w:val="center"/>
          </w:tcPr>
          <w:p w:rsidR="00F144C4" w:rsidRPr="00BD3DD5" w:rsidRDefault="00F144C4" w:rsidP="00F144C4">
            <w:pPr>
              <w:autoSpaceDE w:val="0"/>
              <w:autoSpaceDN w:val="0"/>
              <w:adjustRightInd w:val="0"/>
              <w:jc w:val="both"/>
              <w:rPr>
                <w:sz w:val="18"/>
                <w:szCs w:val="18"/>
              </w:rPr>
            </w:pPr>
            <w:proofErr w:type="spellStart"/>
            <w:proofErr w:type="gramStart"/>
            <w:r w:rsidRPr="00BD3DD5">
              <w:rPr>
                <w:sz w:val="18"/>
                <w:szCs w:val="18"/>
              </w:rPr>
              <w:t>L</w:t>
            </w:r>
            <w:proofErr w:type="gramEnd"/>
            <w:r w:rsidRPr="00BD3DD5">
              <w:rPr>
                <w:sz w:val="18"/>
                <w:szCs w:val="18"/>
              </w:rPr>
              <w:t>у</w:t>
            </w:r>
            <w:proofErr w:type="spellEnd"/>
            <w:r w:rsidRPr="00BD3DD5">
              <w:rPr>
                <w:sz w:val="18"/>
                <w:szCs w:val="18"/>
              </w:rPr>
              <w:t xml:space="preserve"> - длина улицы в метрах;</w:t>
            </w:r>
          </w:p>
          <w:p w:rsidR="00F144C4" w:rsidRPr="00BD3DD5" w:rsidRDefault="00F144C4" w:rsidP="00F144C4">
            <w:pPr>
              <w:autoSpaceDE w:val="0"/>
              <w:autoSpaceDN w:val="0"/>
              <w:adjustRightInd w:val="0"/>
              <w:jc w:val="both"/>
              <w:rPr>
                <w:sz w:val="18"/>
                <w:szCs w:val="18"/>
              </w:rPr>
            </w:pPr>
            <w:proofErr w:type="spellStart"/>
            <w:r w:rsidRPr="00BD3DD5">
              <w:rPr>
                <w:sz w:val="18"/>
                <w:szCs w:val="18"/>
              </w:rPr>
              <w:t>Вм</w:t>
            </w:r>
            <w:proofErr w:type="spellEnd"/>
            <w:r w:rsidRPr="00BD3DD5">
              <w:rPr>
                <w:sz w:val="18"/>
                <w:szCs w:val="18"/>
              </w:rPr>
              <w:t xml:space="preserve"> – длина места стоянки;</w:t>
            </w:r>
          </w:p>
          <w:p w:rsidR="00F144C4" w:rsidRPr="00BD3DD5" w:rsidRDefault="00F144C4" w:rsidP="00F144C4">
            <w:pPr>
              <w:autoSpaceDE w:val="0"/>
              <w:autoSpaceDN w:val="0"/>
              <w:adjustRightInd w:val="0"/>
              <w:jc w:val="both"/>
              <w:rPr>
                <w:sz w:val="18"/>
                <w:szCs w:val="18"/>
              </w:rPr>
            </w:pPr>
            <w:proofErr w:type="spellStart"/>
            <w:r w:rsidRPr="00BD3DD5">
              <w:rPr>
                <w:sz w:val="18"/>
                <w:szCs w:val="18"/>
              </w:rPr>
              <w:t>Lo</w:t>
            </w:r>
            <w:proofErr w:type="spellEnd"/>
            <w:r w:rsidRPr="00BD3DD5">
              <w:rPr>
                <w:sz w:val="18"/>
                <w:szCs w:val="18"/>
              </w:rPr>
              <w:t xml:space="preserve"> – сумма отступов, где </w:t>
            </w:r>
          </w:p>
          <w:p w:rsidR="00F144C4" w:rsidRPr="00BD3DD5" w:rsidRDefault="00F144C4" w:rsidP="00F144C4">
            <w:pPr>
              <w:autoSpaceDE w:val="0"/>
              <w:autoSpaceDN w:val="0"/>
              <w:adjustRightInd w:val="0"/>
              <w:ind w:left="459"/>
              <w:jc w:val="both"/>
              <w:rPr>
                <w:sz w:val="18"/>
                <w:szCs w:val="18"/>
              </w:rPr>
            </w:pPr>
            <w:r w:rsidRPr="00BD3DD5">
              <w:rPr>
                <w:sz w:val="18"/>
                <w:szCs w:val="18"/>
              </w:rPr>
              <w:t>10 м – отступ от перекрестков с двух сторон;</w:t>
            </w:r>
          </w:p>
          <w:p w:rsidR="00F144C4" w:rsidRPr="00BD3DD5" w:rsidRDefault="00F144C4" w:rsidP="00F144C4">
            <w:pPr>
              <w:autoSpaceDE w:val="0"/>
              <w:autoSpaceDN w:val="0"/>
              <w:adjustRightInd w:val="0"/>
              <w:ind w:left="459"/>
              <w:jc w:val="both"/>
              <w:rPr>
                <w:sz w:val="18"/>
                <w:szCs w:val="18"/>
              </w:rPr>
            </w:pPr>
            <w:r w:rsidRPr="00BD3DD5">
              <w:rPr>
                <w:sz w:val="18"/>
                <w:szCs w:val="18"/>
              </w:rPr>
              <w:t>5 м – отступ от пешеходного перехода;</w:t>
            </w:r>
          </w:p>
          <w:p w:rsidR="00F144C4" w:rsidRPr="00BD3DD5" w:rsidRDefault="00F144C4" w:rsidP="00F144C4">
            <w:pPr>
              <w:autoSpaceDE w:val="0"/>
              <w:autoSpaceDN w:val="0"/>
              <w:adjustRightInd w:val="0"/>
              <w:ind w:left="459"/>
              <w:jc w:val="both"/>
              <w:rPr>
                <w:sz w:val="18"/>
                <w:szCs w:val="18"/>
              </w:rPr>
            </w:pPr>
            <w:r w:rsidRPr="00BD3DD5">
              <w:rPr>
                <w:sz w:val="18"/>
                <w:szCs w:val="18"/>
              </w:rPr>
              <w:t>15 м – отступ от остановки общественного транспорта</w:t>
            </w:r>
          </w:p>
        </w:tc>
      </w:tr>
    </w:tbl>
    <w:p w:rsidR="00F144C4" w:rsidRPr="00BD3DD5" w:rsidRDefault="00F144C4" w:rsidP="00F144C4">
      <w:pPr>
        <w:ind w:firstLine="709"/>
        <w:rPr>
          <w:i/>
          <w:sz w:val="18"/>
          <w:szCs w:val="18"/>
        </w:rPr>
      </w:pPr>
      <w:r w:rsidRPr="00BD3DD5">
        <w:rPr>
          <w:i/>
          <w:sz w:val="18"/>
          <w:szCs w:val="18"/>
        </w:rPr>
        <w:t>Примечание: Минимальные размеры одного стояночного места при последовательном размещении автомобилей вдоль края проезжей части или края стояночной площадки должны быть не менее 2,5х</w:t>
      </w:r>
      <w:proofErr w:type="gramStart"/>
      <w:r w:rsidRPr="00BD3DD5">
        <w:rPr>
          <w:i/>
          <w:sz w:val="18"/>
          <w:szCs w:val="18"/>
        </w:rPr>
        <w:t>7</w:t>
      </w:r>
      <w:proofErr w:type="gramEnd"/>
      <w:r w:rsidRPr="00BD3DD5">
        <w:rPr>
          <w:i/>
          <w:sz w:val="18"/>
          <w:szCs w:val="18"/>
        </w:rPr>
        <w:t xml:space="preserve">,5 м, (2,5х6,5 м) для легковых и 3,0х11,0 м - для грузовых автомобилей без прицепов, при параллельном размещении автомобилей относительно друг друга - соответственно 2,5х5,0 м и 3,5х8,5 м. согласно п. 6.2.3 ГОСТ </w:t>
      </w:r>
      <w:proofErr w:type="gramStart"/>
      <w:r w:rsidRPr="00BD3DD5">
        <w:rPr>
          <w:i/>
          <w:sz w:val="18"/>
          <w:szCs w:val="18"/>
        </w:rPr>
        <w:t>Р</w:t>
      </w:r>
      <w:proofErr w:type="gramEnd"/>
      <w:r w:rsidRPr="00BD3DD5">
        <w:rPr>
          <w:i/>
          <w:sz w:val="18"/>
          <w:szCs w:val="18"/>
        </w:rPr>
        <w:t xml:space="preserve"> 52289-2004 «Технические средства организации дорожного движения. Правила </w:t>
      </w:r>
      <w:r w:rsidRPr="00BD3DD5">
        <w:rPr>
          <w:i/>
          <w:sz w:val="18"/>
          <w:szCs w:val="18"/>
        </w:rPr>
        <w:lastRenderedPageBreak/>
        <w:t>применения дорожных знаков, разметки, светофоров, дорожных ограждений и направляющих устройств».</w:t>
      </w:r>
      <w:r w:rsidRPr="00BD3DD5">
        <w:rPr>
          <w:sz w:val="18"/>
          <w:szCs w:val="18"/>
        </w:rPr>
        <w:t xml:space="preserve"> Нормы расчета стоянок для временного хранения легковых автомобилей у обще</w:t>
      </w:r>
      <w:r w:rsidRPr="00BD3DD5">
        <w:rPr>
          <w:sz w:val="18"/>
          <w:szCs w:val="18"/>
        </w:rPr>
        <w:softHyphen/>
        <w:t xml:space="preserve">ственных объектов следует принимать в </w:t>
      </w:r>
      <w:r w:rsidRPr="00BD3DD5">
        <w:rPr>
          <w:color w:val="000000"/>
          <w:sz w:val="18"/>
          <w:szCs w:val="18"/>
        </w:rPr>
        <w:t xml:space="preserve">соответствии с </w:t>
      </w:r>
      <w:r w:rsidRPr="00BD3DD5">
        <w:rPr>
          <w:bCs/>
          <w:color w:val="000000"/>
          <w:sz w:val="18"/>
          <w:szCs w:val="18"/>
        </w:rPr>
        <w:t>таблицей 3.11.</w:t>
      </w:r>
    </w:p>
    <w:p w:rsidR="00F144C4" w:rsidRPr="00BD3DD5" w:rsidRDefault="00F144C4" w:rsidP="00F144C4">
      <w:pPr>
        <w:overflowPunct w:val="0"/>
        <w:autoSpaceDE w:val="0"/>
        <w:autoSpaceDN w:val="0"/>
        <w:adjustRightInd w:val="0"/>
        <w:ind w:firstLine="709"/>
        <w:jc w:val="both"/>
        <w:rPr>
          <w:b/>
          <w:bCs/>
          <w:color w:val="26282F"/>
          <w:sz w:val="18"/>
          <w:szCs w:val="18"/>
          <w:highlight w:val="lightGray"/>
        </w:rPr>
      </w:pPr>
      <w:r w:rsidRPr="00BD3DD5">
        <w:rPr>
          <w:sz w:val="18"/>
          <w:szCs w:val="18"/>
        </w:rPr>
        <w:t>Расстояние пешеходных подходов от стоянок для временного хранения легковых ав</w:t>
      </w:r>
      <w:r w:rsidRPr="00BD3DD5">
        <w:rPr>
          <w:sz w:val="18"/>
          <w:szCs w:val="18"/>
        </w:rPr>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BD3DD5">
        <w:rPr>
          <w:sz w:val="18"/>
          <w:szCs w:val="18"/>
        </w:rPr>
        <w:softHyphen/>
        <w:t>лений. Актуализированная редакция СНиП 2.07.01-89*»</w:t>
      </w:r>
      <w:r w:rsidRPr="00BD3DD5">
        <w:rPr>
          <w:rFonts w:eastAsia="Calibri"/>
          <w:sz w:val="18"/>
          <w:szCs w:val="18"/>
          <w:lang w:eastAsia="en-US"/>
        </w:rPr>
        <w:t xml:space="preserve"> и принять не более 250 м до входа.</w:t>
      </w:r>
    </w:p>
    <w:p w:rsidR="00F144C4" w:rsidRPr="00BD3DD5" w:rsidRDefault="00F144C4" w:rsidP="00F144C4">
      <w:pPr>
        <w:overflowPunct w:val="0"/>
        <w:autoSpaceDE w:val="0"/>
        <w:autoSpaceDN w:val="0"/>
        <w:adjustRightInd w:val="0"/>
        <w:spacing w:before="120" w:after="120"/>
        <w:ind w:firstLine="709"/>
        <w:jc w:val="both"/>
        <w:rPr>
          <w:sz w:val="20"/>
          <w:szCs w:val="20"/>
        </w:rPr>
      </w:pPr>
      <w:r w:rsidRPr="00BD3DD5">
        <w:rPr>
          <w:b/>
          <w:bCs/>
          <w:color w:val="000000"/>
          <w:sz w:val="20"/>
          <w:szCs w:val="20"/>
        </w:rPr>
        <w:t>Таблица 3.11</w:t>
      </w:r>
      <w:r w:rsidRPr="00BD3DD5">
        <w:rPr>
          <w:b/>
          <w:bCs/>
          <w:color w:val="26282F"/>
          <w:sz w:val="20"/>
          <w:szCs w:val="20"/>
        </w:rPr>
        <w:t xml:space="preserve"> – </w:t>
      </w:r>
      <w:r w:rsidRPr="00BD3DD5">
        <w:rPr>
          <w:rFonts w:eastAsia="Calibri"/>
          <w:b/>
          <w:sz w:val="20"/>
          <w:szCs w:val="20"/>
          <w:lang w:eastAsia="en-US"/>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667"/>
        <w:gridCol w:w="2552"/>
        <w:gridCol w:w="2682"/>
      </w:tblGrid>
      <w:tr w:rsidR="00F144C4" w:rsidRPr="00F144C4" w:rsidTr="00F144C4">
        <w:trPr>
          <w:tblHeader/>
          <w:jc w:val="center"/>
        </w:trPr>
        <w:tc>
          <w:tcPr>
            <w:tcW w:w="4667" w:type="dxa"/>
            <w:tcBorders>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Учреждения и предприятия обслуживания</w:t>
            </w:r>
          </w:p>
        </w:tc>
        <w:tc>
          <w:tcPr>
            <w:tcW w:w="2552" w:type="dxa"/>
            <w:tcBorders>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Единица измерения</w:t>
            </w:r>
          </w:p>
        </w:tc>
        <w:tc>
          <w:tcPr>
            <w:tcW w:w="2682" w:type="dxa"/>
            <w:tcBorders>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 xml:space="preserve">Количество </w:t>
            </w:r>
            <w:proofErr w:type="spellStart"/>
            <w:r w:rsidRPr="00BD3DD5">
              <w:rPr>
                <w:sz w:val="18"/>
                <w:szCs w:val="18"/>
              </w:rPr>
              <w:t>машиномест</w:t>
            </w:r>
            <w:proofErr w:type="spellEnd"/>
          </w:p>
        </w:tc>
      </w:tr>
      <w:tr w:rsidR="00F144C4" w:rsidRPr="00F144C4" w:rsidTr="00F144C4">
        <w:trPr>
          <w:tblHeader/>
          <w:jc w:val="center"/>
        </w:trPr>
        <w:tc>
          <w:tcPr>
            <w:tcW w:w="4667" w:type="dxa"/>
            <w:tcBorders>
              <w:top w:val="single" w:sz="12" w:space="0" w:color="auto"/>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c>
          <w:tcPr>
            <w:tcW w:w="2552" w:type="dxa"/>
            <w:tcBorders>
              <w:top w:val="single" w:sz="12" w:space="0" w:color="auto"/>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2</w:t>
            </w:r>
          </w:p>
        </w:tc>
        <w:tc>
          <w:tcPr>
            <w:tcW w:w="2682" w:type="dxa"/>
            <w:tcBorders>
              <w:top w:val="single" w:sz="12" w:space="0" w:color="auto"/>
              <w:bottom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3</w:t>
            </w:r>
          </w:p>
        </w:tc>
      </w:tr>
      <w:tr w:rsidR="00F144C4" w:rsidRPr="00F144C4" w:rsidTr="00F144C4">
        <w:trPr>
          <w:jc w:val="center"/>
        </w:trPr>
        <w:tc>
          <w:tcPr>
            <w:tcW w:w="4667" w:type="dxa"/>
            <w:tcBorders>
              <w:top w:val="single" w:sz="12" w:space="0" w:color="auto"/>
            </w:tcBorders>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Административно-общественные учреждения</w:t>
            </w:r>
          </w:p>
        </w:tc>
        <w:tc>
          <w:tcPr>
            <w:tcW w:w="2552" w:type="dxa"/>
            <w:tcBorders>
              <w:top w:val="single" w:sz="12" w:space="0" w:color="auto"/>
            </w:tcBorders>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10 работающих</w:t>
            </w:r>
          </w:p>
        </w:tc>
        <w:tc>
          <w:tcPr>
            <w:tcW w:w="2682" w:type="dxa"/>
            <w:tcBorders>
              <w:top w:val="single" w:sz="12" w:space="0" w:color="auto"/>
            </w:tcBorders>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r>
      <w:tr w:rsidR="00F144C4" w:rsidRPr="00F144C4" w:rsidTr="00F144C4">
        <w:trPr>
          <w:jc w:val="center"/>
        </w:trPr>
        <w:tc>
          <w:tcPr>
            <w:tcW w:w="4667"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Спортивные залы</w:t>
            </w:r>
          </w:p>
        </w:tc>
        <w:tc>
          <w:tcPr>
            <w:tcW w:w="2552"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на 10 единовременных посетителей</w:t>
            </w:r>
          </w:p>
        </w:tc>
        <w:tc>
          <w:tcPr>
            <w:tcW w:w="2682" w:type="dxa"/>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r>
      <w:tr w:rsidR="00F144C4" w:rsidRPr="00F144C4" w:rsidTr="00F144C4">
        <w:trPr>
          <w:jc w:val="center"/>
        </w:trPr>
        <w:tc>
          <w:tcPr>
            <w:tcW w:w="4667"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Плавательные бассейны</w:t>
            </w:r>
          </w:p>
        </w:tc>
        <w:tc>
          <w:tcPr>
            <w:tcW w:w="2552"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на 35 единовременных посетителей</w:t>
            </w:r>
          </w:p>
        </w:tc>
        <w:tc>
          <w:tcPr>
            <w:tcW w:w="2682" w:type="dxa"/>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4</w:t>
            </w:r>
          </w:p>
        </w:tc>
      </w:tr>
      <w:tr w:rsidR="00F144C4" w:rsidRPr="00F144C4" w:rsidTr="00F144C4">
        <w:trPr>
          <w:jc w:val="center"/>
        </w:trPr>
        <w:tc>
          <w:tcPr>
            <w:tcW w:w="4667"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Плоскостные сооружения</w:t>
            </w:r>
          </w:p>
        </w:tc>
        <w:tc>
          <w:tcPr>
            <w:tcW w:w="2552"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на 10 мест на трибунах</w:t>
            </w:r>
          </w:p>
        </w:tc>
        <w:tc>
          <w:tcPr>
            <w:tcW w:w="2682" w:type="dxa"/>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r>
      <w:tr w:rsidR="00F144C4" w:rsidRPr="00F144C4" w:rsidTr="00F144C4">
        <w:trPr>
          <w:jc w:val="center"/>
        </w:trPr>
        <w:tc>
          <w:tcPr>
            <w:tcW w:w="4667"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Учреждения культурно-досугового типа</w:t>
            </w:r>
          </w:p>
        </w:tc>
        <w:tc>
          <w:tcPr>
            <w:tcW w:w="2552"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на 10 мест</w:t>
            </w:r>
          </w:p>
        </w:tc>
        <w:tc>
          <w:tcPr>
            <w:tcW w:w="2682" w:type="dxa"/>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r>
      <w:tr w:rsidR="00F144C4" w:rsidRPr="00F144C4" w:rsidTr="00F144C4">
        <w:trPr>
          <w:jc w:val="center"/>
        </w:trPr>
        <w:tc>
          <w:tcPr>
            <w:tcW w:w="4667"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Зоны массового кратковременного отдыха</w:t>
            </w:r>
          </w:p>
        </w:tc>
        <w:tc>
          <w:tcPr>
            <w:tcW w:w="2552" w:type="dxa"/>
            <w:shd w:val="clear" w:color="auto" w:fill="auto"/>
            <w:vAlign w:val="center"/>
          </w:tcPr>
          <w:p w:rsidR="00F144C4" w:rsidRPr="00BD3DD5" w:rsidRDefault="00F144C4" w:rsidP="00F144C4">
            <w:pPr>
              <w:overflowPunct w:val="0"/>
              <w:autoSpaceDE w:val="0"/>
              <w:autoSpaceDN w:val="0"/>
              <w:adjustRightInd w:val="0"/>
              <w:rPr>
                <w:sz w:val="18"/>
                <w:szCs w:val="18"/>
              </w:rPr>
            </w:pPr>
            <w:r w:rsidRPr="00BD3DD5">
              <w:rPr>
                <w:sz w:val="18"/>
                <w:szCs w:val="18"/>
              </w:rPr>
              <w:t>на 10 единовременных посетителей</w:t>
            </w:r>
          </w:p>
        </w:tc>
        <w:tc>
          <w:tcPr>
            <w:tcW w:w="2682" w:type="dxa"/>
            <w:shd w:val="clear" w:color="auto" w:fill="auto"/>
            <w:vAlign w:val="center"/>
          </w:tcPr>
          <w:p w:rsidR="00F144C4" w:rsidRPr="00BD3DD5" w:rsidRDefault="00F144C4" w:rsidP="00F144C4">
            <w:pPr>
              <w:overflowPunct w:val="0"/>
              <w:autoSpaceDE w:val="0"/>
              <w:autoSpaceDN w:val="0"/>
              <w:adjustRightInd w:val="0"/>
              <w:jc w:val="center"/>
              <w:rPr>
                <w:sz w:val="18"/>
                <w:szCs w:val="18"/>
              </w:rPr>
            </w:pPr>
            <w:r w:rsidRPr="00BD3DD5">
              <w:rPr>
                <w:sz w:val="18"/>
                <w:szCs w:val="18"/>
              </w:rPr>
              <w:t>1</w:t>
            </w:r>
          </w:p>
        </w:tc>
      </w:tr>
      <w:tr w:rsidR="0085366D" w:rsidRPr="00F144C4" w:rsidTr="00F144C4">
        <w:trPr>
          <w:jc w:val="center"/>
        </w:trPr>
        <w:tc>
          <w:tcPr>
            <w:tcW w:w="4667" w:type="dxa"/>
            <w:shd w:val="clear" w:color="auto" w:fill="auto"/>
            <w:vAlign w:val="center"/>
          </w:tcPr>
          <w:p w:rsidR="0085366D" w:rsidRPr="00BD3DD5" w:rsidRDefault="0085366D" w:rsidP="00F144C4">
            <w:pPr>
              <w:overflowPunct w:val="0"/>
              <w:autoSpaceDE w:val="0"/>
              <w:autoSpaceDN w:val="0"/>
              <w:adjustRightInd w:val="0"/>
              <w:rPr>
                <w:sz w:val="18"/>
                <w:szCs w:val="18"/>
              </w:rPr>
            </w:pPr>
          </w:p>
        </w:tc>
        <w:tc>
          <w:tcPr>
            <w:tcW w:w="2552" w:type="dxa"/>
            <w:shd w:val="clear" w:color="auto" w:fill="auto"/>
            <w:vAlign w:val="center"/>
          </w:tcPr>
          <w:p w:rsidR="0085366D" w:rsidRPr="00BD3DD5" w:rsidRDefault="0085366D" w:rsidP="00F144C4">
            <w:pPr>
              <w:overflowPunct w:val="0"/>
              <w:autoSpaceDE w:val="0"/>
              <w:autoSpaceDN w:val="0"/>
              <w:adjustRightInd w:val="0"/>
              <w:rPr>
                <w:sz w:val="18"/>
                <w:szCs w:val="18"/>
              </w:rPr>
            </w:pPr>
          </w:p>
        </w:tc>
        <w:tc>
          <w:tcPr>
            <w:tcW w:w="2682" w:type="dxa"/>
            <w:shd w:val="clear" w:color="auto" w:fill="auto"/>
            <w:vAlign w:val="center"/>
          </w:tcPr>
          <w:p w:rsidR="0085366D" w:rsidRPr="00BD3DD5" w:rsidRDefault="0085366D" w:rsidP="00F144C4">
            <w:pPr>
              <w:overflowPunct w:val="0"/>
              <w:autoSpaceDE w:val="0"/>
              <w:autoSpaceDN w:val="0"/>
              <w:adjustRightInd w:val="0"/>
              <w:jc w:val="center"/>
              <w:rPr>
                <w:sz w:val="18"/>
                <w:szCs w:val="18"/>
              </w:rPr>
            </w:pPr>
          </w:p>
        </w:tc>
      </w:tr>
    </w:tbl>
    <w:p w:rsidR="0085366D" w:rsidRDefault="0085366D" w:rsidP="0085366D">
      <w:pPr>
        <w:widowControl w:val="0"/>
        <w:ind w:left="120"/>
        <w:jc w:val="both"/>
        <w:rPr>
          <w:b/>
          <w:color w:val="FF0000"/>
          <w:spacing w:val="1"/>
          <w:sz w:val="20"/>
          <w:szCs w:val="20"/>
          <w:lang w:eastAsia="x-none"/>
        </w:rPr>
      </w:pPr>
    </w:p>
    <w:p w:rsidR="0085366D" w:rsidRDefault="0085366D" w:rsidP="0085366D">
      <w:pPr>
        <w:widowControl w:val="0"/>
        <w:ind w:left="120"/>
        <w:jc w:val="both"/>
        <w:rPr>
          <w:b/>
          <w:color w:val="FF0000"/>
          <w:spacing w:val="1"/>
          <w:sz w:val="20"/>
          <w:szCs w:val="20"/>
          <w:lang w:eastAsia="x-none"/>
        </w:rPr>
      </w:pPr>
    </w:p>
    <w:p w:rsidR="0085366D" w:rsidRPr="00362C66" w:rsidRDefault="0085366D" w:rsidP="0085366D">
      <w:pPr>
        <w:widowControl w:val="0"/>
        <w:ind w:left="120"/>
        <w:jc w:val="both"/>
        <w:rPr>
          <w:b/>
          <w:color w:val="FF0000"/>
          <w:spacing w:val="1"/>
          <w:sz w:val="20"/>
          <w:szCs w:val="20"/>
          <w:lang w:eastAsia="x-none"/>
        </w:rPr>
      </w:pPr>
      <w:r w:rsidRPr="00362C66">
        <w:rPr>
          <w:b/>
          <w:color w:val="FF0000"/>
          <w:spacing w:val="1"/>
          <w:sz w:val="20"/>
          <w:szCs w:val="20"/>
          <w:lang w:val="x-none" w:eastAsia="x-none"/>
        </w:rPr>
        <w:t>Таблица 3.1</w:t>
      </w:r>
      <w:r>
        <w:rPr>
          <w:b/>
          <w:color w:val="FF0000"/>
          <w:spacing w:val="1"/>
          <w:sz w:val="20"/>
          <w:szCs w:val="20"/>
          <w:lang w:eastAsia="x-none"/>
        </w:rPr>
        <w:t>1</w:t>
      </w:r>
      <w:r w:rsidRPr="00362C66">
        <w:rPr>
          <w:b/>
          <w:color w:val="FF0000"/>
          <w:spacing w:val="1"/>
          <w:sz w:val="20"/>
          <w:szCs w:val="20"/>
          <w:lang w:eastAsia="x-none"/>
        </w:rPr>
        <w:t> </w:t>
      </w:r>
      <w:r w:rsidRPr="00362C66">
        <w:rPr>
          <w:b/>
          <w:color w:val="FF0000"/>
          <w:spacing w:val="1"/>
          <w:sz w:val="20"/>
          <w:szCs w:val="20"/>
          <w:lang w:val="x-none" w:eastAsia="x-none"/>
        </w:rPr>
        <w:t>а - Расчетная интенсивность движения велосипедистов</w:t>
      </w:r>
    </w:p>
    <w:p w:rsidR="0085366D" w:rsidRPr="00362C66" w:rsidRDefault="0085366D" w:rsidP="0085366D">
      <w:pPr>
        <w:widowControl w:val="0"/>
        <w:ind w:left="120"/>
        <w:jc w:val="both"/>
        <w:rPr>
          <w:b/>
          <w:color w:val="FF0000"/>
          <w:spacing w:val="1"/>
          <w:sz w:val="20"/>
          <w:szCs w:val="20"/>
          <w:lang w:eastAsia="x-none"/>
        </w:rPr>
      </w:pPr>
    </w:p>
    <w:tbl>
      <w:tblPr>
        <w:tblW w:w="0" w:type="auto"/>
        <w:jc w:val="center"/>
        <w:tblLayout w:type="fixed"/>
        <w:tblCellMar>
          <w:left w:w="10" w:type="dxa"/>
          <w:right w:w="10" w:type="dxa"/>
        </w:tblCellMar>
        <w:tblLook w:val="0000" w:firstRow="0" w:lastRow="0" w:firstColumn="0" w:lastColumn="0" w:noHBand="0" w:noVBand="0"/>
      </w:tblPr>
      <w:tblGrid>
        <w:gridCol w:w="3917"/>
        <w:gridCol w:w="1622"/>
        <w:gridCol w:w="2016"/>
        <w:gridCol w:w="1886"/>
      </w:tblGrid>
      <w:tr w:rsidR="0085366D" w:rsidRPr="00362C66" w:rsidTr="0048161F">
        <w:trPr>
          <w:trHeight w:hRule="exact" w:val="1277"/>
          <w:jc w:val="center"/>
        </w:trPr>
        <w:tc>
          <w:tcPr>
            <w:tcW w:w="3917" w:type="dxa"/>
            <w:tcBorders>
              <w:top w:val="single" w:sz="4" w:space="0" w:color="auto"/>
              <w:left w:val="single" w:sz="4" w:space="0" w:color="auto"/>
            </w:tcBorders>
            <w:shd w:val="clear" w:color="auto" w:fill="FFFFFF"/>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Интенсивность движения автомобилей</w:t>
            </w:r>
          </w:p>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w:t>
            </w:r>
            <w:proofErr w:type="gramStart"/>
            <w:r w:rsidRPr="00362C66">
              <w:rPr>
                <w:color w:val="FF0000"/>
                <w:spacing w:val="3"/>
                <w:sz w:val="18"/>
                <w:szCs w:val="18"/>
                <w:shd w:val="clear" w:color="auto" w:fill="FFFFFF"/>
              </w:rPr>
              <w:t>суммарная</w:t>
            </w:r>
            <w:proofErr w:type="gramEnd"/>
            <w:r w:rsidRPr="00362C66">
              <w:rPr>
                <w:color w:val="FF0000"/>
                <w:spacing w:val="3"/>
                <w:sz w:val="18"/>
                <w:szCs w:val="18"/>
                <w:shd w:val="clear" w:color="auto" w:fill="FFFFFF"/>
              </w:rPr>
              <w:t xml:space="preserve"> в двух направлениях), автомобилей/час</w:t>
            </w:r>
          </w:p>
        </w:tc>
        <w:tc>
          <w:tcPr>
            <w:tcW w:w="1622" w:type="dxa"/>
            <w:tcBorders>
              <w:top w:val="single" w:sz="4" w:space="0" w:color="auto"/>
              <w:lef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До 400</w:t>
            </w:r>
          </w:p>
        </w:tc>
        <w:tc>
          <w:tcPr>
            <w:tcW w:w="2016" w:type="dxa"/>
            <w:tcBorders>
              <w:top w:val="single" w:sz="4" w:space="0" w:color="auto"/>
              <w:lef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600</w:t>
            </w:r>
          </w:p>
        </w:tc>
        <w:tc>
          <w:tcPr>
            <w:tcW w:w="1886" w:type="dxa"/>
            <w:tcBorders>
              <w:top w:val="single" w:sz="4" w:space="0" w:color="auto"/>
              <w:left w:val="single" w:sz="4" w:space="0" w:color="auto"/>
              <w:righ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800</w:t>
            </w:r>
          </w:p>
        </w:tc>
      </w:tr>
      <w:tr w:rsidR="0085366D" w:rsidRPr="00362C66" w:rsidTr="0048161F">
        <w:trPr>
          <w:trHeight w:hRule="exact" w:val="845"/>
          <w:jc w:val="center"/>
        </w:trPr>
        <w:tc>
          <w:tcPr>
            <w:tcW w:w="3917" w:type="dxa"/>
            <w:tcBorders>
              <w:top w:val="single" w:sz="4" w:space="0" w:color="auto"/>
              <w:left w:val="single" w:sz="4" w:space="0" w:color="auto"/>
              <w:bottom w:val="single" w:sz="4" w:space="0" w:color="auto"/>
            </w:tcBorders>
            <w:shd w:val="clear" w:color="auto" w:fill="FFFFFF"/>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Расчетная интенсивность движения</w:t>
            </w:r>
          </w:p>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велосипедистов,</w:t>
            </w:r>
          </w:p>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велосипедов/час</w:t>
            </w:r>
          </w:p>
        </w:tc>
        <w:tc>
          <w:tcPr>
            <w:tcW w:w="1622" w:type="dxa"/>
            <w:tcBorders>
              <w:top w:val="single" w:sz="4" w:space="0" w:color="auto"/>
              <w:left w:val="single" w:sz="4" w:space="0" w:color="auto"/>
              <w:bottom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70</w:t>
            </w:r>
          </w:p>
        </w:tc>
        <w:tc>
          <w:tcPr>
            <w:tcW w:w="2016" w:type="dxa"/>
            <w:tcBorders>
              <w:top w:val="single" w:sz="4" w:space="0" w:color="auto"/>
              <w:left w:val="single" w:sz="4" w:space="0" w:color="auto"/>
              <w:bottom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50</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30</w:t>
            </w:r>
          </w:p>
        </w:tc>
      </w:tr>
    </w:tbl>
    <w:p w:rsidR="0085366D" w:rsidRPr="00362C66" w:rsidRDefault="0085366D" w:rsidP="0085366D">
      <w:pPr>
        <w:widowControl w:val="0"/>
        <w:ind w:left="120" w:right="120" w:firstLine="700"/>
        <w:jc w:val="both"/>
        <w:rPr>
          <w:color w:val="FF0000"/>
          <w:sz w:val="18"/>
          <w:szCs w:val="18"/>
          <w:shd w:val="clear" w:color="auto" w:fill="FFFFFF"/>
          <w:lang w:eastAsia="x-none"/>
        </w:rPr>
      </w:pPr>
    </w:p>
    <w:p w:rsidR="0085366D" w:rsidRPr="00362C66" w:rsidRDefault="0085366D" w:rsidP="0085366D">
      <w:pPr>
        <w:widowControl w:val="0"/>
        <w:ind w:right="120" w:firstLine="851"/>
        <w:jc w:val="both"/>
        <w:rPr>
          <w:color w:val="FF0000"/>
          <w:sz w:val="18"/>
          <w:szCs w:val="18"/>
          <w:lang w:val="x-none" w:eastAsia="x-none"/>
        </w:rPr>
      </w:pPr>
      <w:r w:rsidRPr="00362C66">
        <w:rPr>
          <w:color w:val="FF0000"/>
          <w:sz w:val="18"/>
          <w:szCs w:val="18"/>
          <w:shd w:val="clear" w:color="auto" w:fill="FFFFFF"/>
          <w:lang w:eastAsia="x-none"/>
        </w:rPr>
        <w:t xml:space="preserve">В сельских поселениях велосипедные дорожки могут быть совмещены </w:t>
      </w:r>
      <w:proofErr w:type="gramStart"/>
      <w:r w:rsidRPr="00362C66">
        <w:rPr>
          <w:color w:val="FF0000"/>
          <w:sz w:val="18"/>
          <w:szCs w:val="18"/>
          <w:shd w:val="clear" w:color="auto" w:fill="FFFFFF"/>
          <w:lang w:eastAsia="x-none"/>
        </w:rPr>
        <w:t>с</w:t>
      </w:r>
      <w:proofErr w:type="gramEnd"/>
      <w:r w:rsidRPr="00362C66">
        <w:rPr>
          <w:color w:val="FF0000"/>
          <w:sz w:val="18"/>
          <w:szCs w:val="18"/>
          <w:shd w:val="clear" w:color="auto" w:fill="FFFFFF"/>
          <w:lang w:eastAsia="x-none"/>
        </w:rPr>
        <w:t xml:space="preserve">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85366D" w:rsidRPr="00362C66" w:rsidRDefault="0085366D" w:rsidP="0085366D">
      <w:pPr>
        <w:widowControl w:val="0"/>
        <w:ind w:firstLine="851"/>
        <w:jc w:val="both"/>
        <w:rPr>
          <w:color w:val="FF0000"/>
          <w:sz w:val="18"/>
          <w:szCs w:val="18"/>
          <w:lang w:val="x-none" w:eastAsia="x-none"/>
        </w:rPr>
      </w:pPr>
      <w:r w:rsidRPr="00362C66">
        <w:rPr>
          <w:color w:val="FF0000"/>
          <w:sz w:val="18"/>
          <w:szCs w:val="18"/>
          <w:shd w:val="clear" w:color="auto" w:fill="FFFFFF"/>
          <w:lang w:eastAsia="x-none"/>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85366D" w:rsidRPr="00362C66" w:rsidRDefault="0085366D" w:rsidP="0085366D">
      <w:pPr>
        <w:widowControl w:val="0"/>
        <w:ind w:left="100" w:right="100" w:firstLine="851"/>
        <w:jc w:val="both"/>
        <w:rPr>
          <w:color w:val="FF0000"/>
          <w:sz w:val="18"/>
          <w:szCs w:val="18"/>
          <w:shd w:val="clear" w:color="auto" w:fill="FFFFFF"/>
          <w:lang w:eastAsia="x-none"/>
        </w:rPr>
      </w:pPr>
      <w:r w:rsidRPr="00362C66">
        <w:rPr>
          <w:color w:val="FF0000"/>
          <w:sz w:val="18"/>
          <w:szCs w:val="18"/>
          <w:shd w:val="clear" w:color="auto" w:fill="FFFFFF"/>
          <w:lang w:eastAsia="x-none"/>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85366D" w:rsidRPr="00362C66" w:rsidRDefault="0085366D" w:rsidP="0085366D">
      <w:pPr>
        <w:widowControl w:val="0"/>
        <w:ind w:left="120" w:right="120" w:firstLine="700"/>
        <w:jc w:val="both"/>
        <w:rPr>
          <w:color w:val="FF0000"/>
          <w:sz w:val="18"/>
          <w:szCs w:val="18"/>
          <w:lang w:val="x-none" w:eastAsia="x-none"/>
        </w:rPr>
      </w:pPr>
    </w:p>
    <w:p w:rsidR="0085366D" w:rsidRPr="00362C66" w:rsidRDefault="0085366D" w:rsidP="0085366D">
      <w:pPr>
        <w:widowControl w:val="0"/>
        <w:ind w:right="120"/>
        <w:jc w:val="both"/>
        <w:rPr>
          <w:b/>
          <w:color w:val="FF0000"/>
          <w:sz w:val="20"/>
          <w:szCs w:val="20"/>
          <w:lang w:eastAsia="x-none"/>
        </w:rPr>
      </w:pPr>
      <w:r w:rsidRPr="00362C66">
        <w:rPr>
          <w:b/>
          <w:color w:val="FF0000"/>
          <w:sz w:val="20"/>
          <w:szCs w:val="20"/>
          <w:lang w:val="x-none" w:eastAsia="x-none"/>
        </w:rPr>
        <w:t>Таблица 3.1</w:t>
      </w:r>
      <w:r>
        <w:rPr>
          <w:b/>
          <w:color w:val="FF0000"/>
          <w:sz w:val="20"/>
          <w:szCs w:val="20"/>
          <w:lang w:eastAsia="x-none"/>
        </w:rPr>
        <w:t>1 б</w:t>
      </w:r>
      <w:r w:rsidRPr="00362C66">
        <w:rPr>
          <w:b/>
          <w:color w:val="FF0000"/>
          <w:sz w:val="20"/>
          <w:szCs w:val="20"/>
          <w:lang w:val="x-none" w:eastAsia="x-none"/>
        </w:rPr>
        <w:t xml:space="preserve"> - Расчетные параметры велосипедных дорожек</w:t>
      </w:r>
    </w:p>
    <w:p w:rsidR="0085366D" w:rsidRPr="00362C66" w:rsidRDefault="0085366D" w:rsidP="0085366D">
      <w:pPr>
        <w:widowControl w:val="0"/>
        <w:ind w:right="120"/>
        <w:jc w:val="both"/>
        <w:rPr>
          <w:b/>
          <w:color w:val="FF0000"/>
          <w:sz w:val="20"/>
          <w:szCs w:val="20"/>
          <w:lang w:eastAsia="x-none"/>
        </w:rPr>
      </w:pPr>
    </w:p>
    <w:tbl>
      <w:tblPr>
        <w:tblW w:w="0" w:type="auto"/>
        <w:jc w:val="center"/>
        <w:tblLayout w:type="fixed"/>
        <w:tblCellMar>
          <w:left w:w="10" w:type="dxa"/>
          <w:right w:w="10" w:type="dxa"/>
        </w:tblCellMar>
        <w:tblLook w:val="0000" w:firstRow="0" w:lastRow="0" w:firstColumn="0" w:lastColumn="0" w:noHBand="0" w:noVBand="0"/>
      </w:tblPr>
      <w:tblGrid>
        <w:gridCol w:w="3499"/>
        <w:gridCol w:w="562"/>
        <w:gridCol w:w="1886"/>
        <w:gridCol w:w="3494"/>
      </w:tblGrid>
      <w:tr w:rsidR="0085366D" w:rsidRPr="00362C66" w:rsidTr="0048161F">
        <w:trPr>
          <w:trHeight w:hRule="exact" w:val="365"/>
          <w:jc w:val="center"/>
        </w:trPr>
        <w:tc>
          <w:tcPr>
            <w:tcW w:w="4061" w:type="dxa"/>
            <w:gridSpan w:val="2"/>
            <w:vMerge w:val="restart"/>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Нормируемые параметры*</w:t>
            </w:r>
          </w:p>
        </w:tc>
        <w:tc>
          <w:tcPr>
            <w:tcW w:w="5380" w:type="dxa"/>
            <w:gridSpan w:val="2"/>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ind w:left="100"/>
              <w:jc w:val="center"/>
              <w:rPr>
                <w:color w:val="FF0000"/>
                <w:spacing w:val="1"/>
                <w:sz w:val="18"/>
                <w:szCs w:val="18"/>
              </w:rPr>
            </w:pPr>
            <w:r w:rsidRPr="00362C66">
              <w:rPr>
                <w:color w:val="FF0000"/>
                <w:spacing w:val="3"/>
                <w:sz w:val="18"/>
                <w:szCs w:val="18"/>
                <w:shd w:val="clear" w:color="auto" w:fill="FFFFFF"/>
              </w:rPr>
              <w:t>Рекомендуемые значения</w:t>
            </w:r>
          </w:p>
        </w:tc>
      </w:tr>
      <w:tr w:rsidR="0085366D" w:rsidRPr="00362C66" w:rsidTr="0048161F">
        <w:trPr>
          <w:trHeight w:hRule="exact" w:val="1056"/>
          <w:jc w:val="center"/>
        </w:trPr>
        <w:tc>
          <w:tcPr>
            <w:tcW w:w="4061" w:type="dxa"/>
            <w:gridSpan w:val="2"/>
            <w:vMerge/>
            <w:tcBorders>
              <w:left w:val="single" w:sz="4" w:space="0" w:color="auto"/>
            </w:tcBorders>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При новом строительстве</w:t>
            </w: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proofErr w:type="gramStart"/>
            <w:r w:rsidRPr="00362C66">
              <w:rPr>
                <w:color w:val="FF0000"/>
                <w:spacing w:val="3"/>
                <w:sz w:val="18"/>
                <w:szCs w:val="18"/>
                <w:shd w:val="clear" w:color="auto" w:fill="FFFFFF"/>
              </w:rPr>
              <w:t>Минимальные</w:t>
            </w:r>
            <w:proofErr w:type="gramEnd"/>
            <w:r w:rsidRPr="00362C66">
              <w:rPr>
                <w:color w:val="FF0000"/>
                <w:spacing w:val="3"/>
                <w:sz w:val="18"/>
                <w:szCs w:val="18"/>
                <w:shd w:val="clear" w:color="auto" w:fill="FFFFFF"/>
              </w:rPr>
              <w:t xml:space="preserve"> при благоустройстве и стесненных условиях</w:t>
            </w:r>
          </w:p>
        </w:tc>
      </w:tr>
      <w:tr w:rsidR="0085366D" w:rsidRPr="00362C66" w:rsidTr="0048161F">
        <w:trPr>
          <w:trHeight w:hRule="exact" w:val="562"/>
          <w:jc w:val="center"/>
        </w:trPr>
        <w:tc>
          <w:tcPr>
            <w:tcW w:w="4061" w:type="dxa"/>
            <w:gridSpan w:val="2"/>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Расчетная скорость, </w:t>
            </w:r>
            <w:proofErr w:type="gramStart"/>
            <w:r w:rsidRPr="00362C66">
              <w:rPr>
                <w:color w:val="FF0000"/>
                <w:spacing w:val="3"/>
                <w:sz w:val="18"/>
                <w:szCs w:val="18"/>
                <w:shd w:val="clear" w:color="auto" w:fill="FFFFFF"/>
              </w:rPr>
              <w:t>км</w:t>
            </w:r>
            <w:proofErr w:type="gramEnd"/>
            <w:r w:rsidRPr="00362C66">
              <w:rPr>
                <w:color w:val="FF0000"/>
                <w:spacing w:val="3"/>
                <w:sz w:val="18"/>
                <w:szCs w:val="18"/>
                <w:shd w:val="clear" w:color="auto" w:fill="FFFFFF"/>
              </w:rPr>
              <w:t>/ч</w:t>
            </w:r>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25</w:t>
            </w: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15</w:t>
            </w:r>
          </w:p>
        </w:tc>
      </w:tr>
      <w:tr w:rsidR="0085366D" w:rsidRPr="00362C66" w:rsidTr="0048161F">
        <w:trPr>
          <w:trHeight w:hRule="exact" w:val="331"/>
          <w:jc w:val="center"/>
        </w:trPr>
        <w:tc>
          <w:tcPr>
            <w:tcW w:w="3499"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Ширина проезжей части </w:t>
            </w:r>
            <w:proofErr w:type="gramStart"/>
            <w:r w:rsidRPr="00362C66">
              <w:rPr>
                <w:color w:val="FF0000"/>
                <w:spacing w:val="3"/>
                <w:sz w:val="18"/>
                <w:szCs w:val="18"/>
                <w:shd w:val="clear" w:color="auto" w:fill="FFFFFF"/>
              </w:rPr>
              <w:t>для</w:t>
            </w:r>
            <w:proofErr w:type="gramEnd"/>
          </w:p>
        </w:tc>
        <w:tc>
          <w:tcPr>
            <w:tcW w:w="562" w:type="dxa"/>
            <w:tcBorders>
              <w:top w:val="single" w:sz="4" w:space="0" w:color="auto"/>
            </w:tcBorders>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64"/>
          <w:jc w:val="center"/>
        </w:trPr>
        <w:tc>
          <w:tcPr>
            <w:tcW w:w="3499" w:type="dxa"/>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движения, </w:t>
            </w:r>
            <w:proofErr w:type="gramStart"/>
            <w:r w:rsidRPr="00362C66">
              <w:rPr>
                <w:color w:val="FF0000"/>
                <w:spacing w:val="3"/>
                <w:sz w:val="18"/>
                <w:szCs w:val="18"/>
                <w:shd w:val="clear" w:color="auto" w:fill="FFFFFF"/>
              </w:rPr>
              <w:t>м</w:t>
            </w:r>
            <w:proofErr w:type="gramEnd"/>
            <w:r w:rsidRPr="00362C66">
              <w:rPr>
                <w:color w:val="FF0000"/>
                <w:spacing w:val="3"/>
                <w:sz w:val="18"/>
                <w:szCs w:val="18"/>
                <w:shd w:val="clear" w:color="auto" w:fill="FFFFFF"/>
              </w:rPr>
              <w:t>:</w:t>
            </w:r>
          </w:p>
        </w:tc>
        <w:tc>
          <w:tcPr>
            <w:tcW w:w="562" w:type="dxa"/>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83"/>
          <w:jc w:val="center"/>
        </w:trPr>
        <w:tc>
          <w:tcPr>
            <w:tcW w:w="3499" w:type="dxa"/>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однополосного одностороннего</w:t>
            </w:r>
          </w:p>
        </w:tc>
        <w:tc>
          <w:tcPr>
            <w:tcW w:w="562" w:type="dxa"/>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1,0</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0,75</w:t>
            </w:r>
          </w:p>
        </w:tc>
      </w:tr>
      <w:tr w:rsidR="0085366D" w:rsidRPr="00362C66" w:rsidTr="0048161F">
        <w:trPr>
          <w:trHeight w:hRule="exact" w:val="283"/>
          <w:jc w:val="center"/>
        </w:trPr>
        <w:tc>
          <w:tcPr>
            <w:tcW w:w="3499" w:type="dxa"/>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proofErr w:type="spellStart"/>
            <w:r w:rsidRPr="00362C66">
              <w:rPr>
                <w:color w:val="FF0000"/>
                <w:spacing w:val="3"/>
                <w:sz w:val="18"/>
                <w:szCs w:val="18"/>
                <w:shd w:val="clear" w:color="auto" w:fill="FFFFFF"/>
              </w:rPr>
              <w:t>двухполосного</w:t>
            </w:r>
            <w:proofErr w:type="spellEnd"/>
            <w:r w:rsidRPr="00362C66">
              <w:rPr>
                <w:color w:val="FF0000"/>
                <w:spacing w:val="3"/>
                <w:sz w:val="18"/>
                <w:szCs w:val="18"/>
                <w:shd w:val="clear" w:color="auto" w:fill="FFFFFF"/>
              </w:rPr>
              <w:t xml:space="preserve"> одностороннего</w:t>
            </w:r>
          </w:p>
        </w:tc>
        <w:tc>
          <w:tcPr>
            <w:tcW w:w="562" w:type="dxa"/>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1,75</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1,5</w:t>
            </w:r>
          </w:p>
        </w:tc>
      </w:tr>
      <w:tr w:rsidR="0085366D" w:rsidRPr="00362C66" w:rsidTr="0048161F">
        <w:trPr>
          <w:trHeight w:hRule="exact" w:val="254"/>
          <w:jc w:val="center"/>
        </w:trPr>
        <w:tc>
          <w:tcPr>
            <w:tcW w:w="4061" w:type="dxa"/>
            <w:gridSpan w:val="2"/>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proofErr w:type="spellStart"/>
            <w:r w:rsidRPr="00362C66">
              <w:rPr>
                <w:color w:val="FF0000"/>
                <w:spacing w:val="3"/>
                <w:sz w:val="18"/>
                <w:szCs w:val="18"/>
                <w:shd w:val="clear" w:color="auto" w:fill="FFFFFF"/>
              </w:rPr>
              <w:t>двухполосного</w:t>
            </w:r>
            <w:proofErr w:type="spellEnd"/>
            <w:r w:rsidRPr="00362C66">
              <w:rPr>
                <w:color w:val="FF0000"/>
                <w:spacing w:val="3"/>
                <w:sz w:val="18"/>
                <w:szCs w:val="18"/>
                <w:shd w:val="clear" w:color="auto" w:fill="FFFFFF"/>
              </w:rPr>
              <w:t xml:space="preserve"> со встречным</w:t>
            </w: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341"/>
          <w:jc w:val="center"/>
        </w:trPr>
        <w:tc>
          <w:tcPr>
            <w:tcW w:w="3499" w:type="dxa"/>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движением</w:t>
            </w:r>
          </w:p>
        </w:tc>
        <w:tc>
          <w:tcPr>
            <w:tcW w:w="562" w:type="dxa"/>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2,50</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2,00</w:t>
            </w:r>
          </w:p>
        </w:tc>
      </w:tr>
      <w:tr w:rsidR="0085366D" w:rsidRPr="00362C66" w:rsidTr="0048161F">
        <w:trPr>
          <w:trHeight w:hRule="exact" w:val="322"/>
          <w:jc w:val="center"/>
        </w:trPr>
        <w:tc>
          <w:tcPr>
            <w:tcW w:w="3499" w:type="dxa"/>
            <w:tcBorders>
              <w:top w:val="single" w:sz="4" w:space="0" w:color="auto"/>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proofErr w:type="spellStart"/>
            <w:r w:rsidRPr="007400E6">
              <w:rPr>
                <w:color w:val="FF0000"/>
                <w:spacing w:val="3"/>
                <w:sz w:val="18"/>
                <w:szCs w:val="18"/>
                <w:shd w:val="clear" w:color="auto" w:fill="FFFFFF"/>
              </w:rPr>
              <w:t>Велопешеходная</w:t>
            </w:r>
            <w:proofErr w:type="spellEnd"/>
            <w:r w:rsidRPr="007400E6">
              <w:rPr>
                <w:color w:val="FF0000"/>
                <w:spacing w:val="3"/>
                <w:sz w:val="18"/>
                <w:szCs w:val="18"/>
                <w:shd w:val="clear" w:color="auto" w:fill="FFFFFF"/>
              </w:rPr>
              <w:t xml:space="preserve"> дорожка</w:t>
            </w:r>
            <w:bookmarkStart w:id="1" w:name="_GoBack"/>
            <w:bookmarkEnd w:id="1"/>
          </w:p>
        </w:tc>
        <w:tc>
          <w:tcPr>
            <w:tcW w:w="562" w:type="dxa"/>
            <w:tcBorders>
              <w:top w:val="single" w:sz="4" w:space="0" w:color="auto"/>
            </w:tcBorders>
            <w:shd w:val="clear" w:color="auto" w:fill="FFFFFF"/>
            <w:tcMar>
              <w:left w:w="57" w:type="dxa"/>
              <w:right w:w="57" w:type="dxa"/>
            </w:tcMar>
          </w:tcPr>
          <w:p w:rsidR="0085366D" w:rsidRPr="007400E6" w:rsidRDefault="0085366D" w:rsidP="007400E6">
            <w:pPr>
              <w:widowControl w:val="0"/>
              <w:ind w:right="120"/>
              <w:rPr>
                <w:color w:val="FF0000"/>
                <w:spacing w:val="1"/>
                <w:sz w:val="18"/>
                <w:szCs w:val="18"/>
              </w:rPr>
            </w:pPr>
            <w:r w:rsidRPr="007400E6">
              <w:rPr>
                <w:color w:val="FF0000"/>
                <w:spacing w:val="3"/>
                <w:sz w:val="18"/>
                <w:szCs w:val="18"/>
                <w:shd w:val="clear" w:color="auto" w:fill="FFFFFF"/>
              </w:rPr>
              <w:t>с</w:t>
            </w:r>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64"/>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r w:rsidRPr="007400E6">
              <w:rPr>
                <w:color w:val="FF0000"/>
                <w:spacing w:val="3"/>
                <w:sz w:val="18"/>
                <w:szCs w:val="18"/>
                <w:shd w:val="clear" w:color="auto" w:fill="FFFFFF"/>
              </w:rPr>
              <w:t xml:space="preserve">разделением </w:t>
            </w:r>
            <w:proofErr w:type="gramStart"/>
            <w:r w:rsidRPr="007400E6">
              <w:rPr>
                <w:color w:val="FF0000"/>
                <w:spacing w:val="3"/>
                <w:sz w:val="18"/>
                <w:szCs w:val="18"/>
                <w:shd w:val="clear" w:color="auto" w:fill="FFFFFF"/>
              </w:rPr>
              <w:t>пешеходного</w:t>
            </w:r>
            <w:proofErr w:type="gramEnd"/>
          </w:p>
        </w:tc>
        <w:tc>
          <w:tcPr>
            <w:tcW w:w="562" w:type="dxa"/>
            <w:shd w:val="clear" w:color="auto" w:fill="FFFFFF"/>
            <w:tcMar>
              <w:left w:w="57" w:type="dxa"/>
              <w:right w:w="57" w:type="dxa"/>
            </w:tcMar>
          </w:tcPr>
          <w:p w:rsidR="0085366D" w:rsidRPr="007400E6" w:rsidRDefault="0085366D" w:rsidP="007400E6">
            <w:pPr>
              <w:widowControl w:val="0"/>
              <w:ind w:right="120"/>
              <w:rPr>
                <w:color w:val="FF0000"/>
                <w:spacing w:val="1"/>
                <w:sz w:val="18"/>
                <w:szCs w:val="18"/>
              </w:rPr>
            </w:pPr>
            <w:r w:rsidRPr="007400E6">
              <w:rPr>
                <w:color w:val="FF0000"/>
                <w:spacing w:val="3"/>
                <w:sz w:val="18"/>
                <w:szCs w:val="18"/>
                <w:shd w:val="clear" w:color="auto" w:fill="FFFFFF"/>
              </w:rPr>
              <w:t>и</w:t>
            </w: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64"/>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r w:rsidRPr="007400E6">
              <w:rPr>
                <w:color w:val="FF0000"/>
                <w:spacing w:val="3"/>
                <w:sz w:val="18"/>
                <w:szCs w:val="18"/>
                <w:shd w:val="clear" w:color="auto" w:fill="FFFFFF"/>
              </w:rPr>
              <w:t>велосипедного движения</w:t>
            </w:r>
          </w:p>
        </w:tc>
        <w:tc>
          <w:tcPr>
            <w:tcW w:w="562" w:type="dxa"/>
            <w:shd w:val="clear" w:color="auto" w:fill="FFFFFF"/>
            <w:tcMar>
              <w:left w:w="57" w:type="dxa"/>
              <w:right w:w="57" w:type="dxa"/>
            </w:tcMar>
          </w:tcPr>
          <w:p w:rsidR="0085366D" w:rsidRPr="007400E6" w:rsidRDefault="0085366D" w:rsidP="007400E6">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4,00**</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3,25***</w:t>
            </w:r>
          </w:p>
        </w:tc>
      </w:tr>
      <w:tr w:rsidR="0085366D" w:rsidRPr="00362C66" w:rsidTr="0048161F">
        <w:trPr>
          <w:trHeight w:hRule="exact" w:val="302"/>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proofErr w:type="spellStart"/>
            <w:r w:rsidRPr="007400E6">
              <w:rPr>
                <w:color w:val="FF0000"/>
                <w:spacing w:val="3"/>
                <w:sz w:val="18"/>
                <w:szCs w:val="18"/>
                <w:shd w:val="clear" w:color="auto" w:fill="FFFFFF"/>
              </w:rPr>
              <w:t>Велопешеходная</w:t>
            </w:r>
            <w:proofErr w:type="spellEnd"/>
            <w:r w:rsidRPr="007400E6">
              <w:rPr>
                <w:color w:val="FF0000"/>
                <w:spacing w:val="3"/>
                <w:sz w:val="18"/>
                <w:szCs w:val="18"/>
                <w:shd w:val="clear" w:color="auto" w:fill="FFFFFF"/>
              </w:rPr>
              <w:t xml:space="preserve"> дорожка</w:t>
            </w:r>
          </w:p>
        </w:tc>
        <w:tc>
          <w:tcPr>
            <w:tcW w:w="562" w:type="dxa"/>
            <w:shd w:val="clear" w:color="auto" w:fill="FFFFFF"/>
            <w:tcMar>
              <w:left w:w="57" w:type="dxa"/>
              <w:right w:w="57" w:type="dxa"/>
            </w:tcMar>
          </w:tcPr>
          <w:p w:rsidR="0085366D" w:rsidRPr="007400E6" w:rsidRDefault="0085366D" w:rsidP="007400E6">
            <w:pPr>
              <w:widowControl w:val="0"/>
              <w:ind w:right="120"/>
              <w:rPr>
                <w:color w:val="FF0000"/>
                <w:spacing w:val="1"/>
                <w:sz w:val="18"/>
                <w:szCs w:val="18"/>
              </w:rPr>
            </w:pPr>
            <w:r w:rsidRPr="007400E6">
              <w:rPr>
                <w:color w:val="FF0000"/>
                <w:spacing w:val="3"/>
                <w:sz w:val="18"/>
                <w:szCs w:val="18"/>
                <w:shd w:val="clear" w:color="auto" w:fill="FFFFFF"/>
              </w:rPr>
              <w:t>без</w:t>
            </w: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54"/>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r w:rsidRPr="007400E6">
              <w:rPr>
                <w:color w:val="FF0000"/>
                <w:spacing w:val="3"/>
                <w:sz w:val="18"/>
                <w:szCs w:val="18"/>
                <w:shd w:val="clear" w:color="auto" w:fill="FFFFFF"/>
              </w:rPr>
              <w:t>разделения пешеходного</w:t>
            </w:r>
          </w:p>
        </w:tc>
        <w:tc>
          <w:tcPr>
            <w:tcW w:w="562" w:type="dxa"/>
            <w:shd w:val="clear" w:color="auto" w:fill="FFFFFF"/>
            <w:tcMar>
              <w:left w:w="57" w:type="dxa"/>
              <w:right w:w="57" w:type="dxa"/>
            </w:tcMar>
          </w:tcPr>
          <w:p w:rsidR="0085366D" w:rsidRPr="007400E6" w:rsidRDefault="0085366D" w:rsidP="007400E6">
            <w:pPr>
              <w:widowControl w:val="0"/>
              <w:ind w:right="120"/>
              <w:rPr>
                <w:color w:val="FF0000"/>
                <w:spacing w:val="1"/>
                <w:sz w:val="18"/>
                <w:szCs w:val="18"/>
              </w:rPr>
            </w:pPr>
            <w:r w:rsidRPr="007400E6">
              <w:rPr>
                <w:color w:val="FF0000"/>
                <w:spacing w:val="3"/>
                <w:sz w:val="18"/>
                <w:szCs w:val="18"/>
                <w:shd w:val="clear" w:color="auto" w:fill="FFFFFF"/>
              </w:rPr>
              <w:t>и</w:t>
            </w: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269"/>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r w:rsidRPr="007400E6">
              <w:rPr>
                <w:color w:val="FF0000"/>
                <w:spacing w:val="3"/>
                <w:sz w:val="18"/>
                <w:szCs w:val="18"/>
                <w:shd w:val="clear" w:color="auto" w:fill="FFFFFF"/>
              </w:rPr>
              <w:t>велосипедного движения</w:t>
            </w:r>
          </w:p>
        </w:tc>
        <w:tc>
          <w:tcPr>
            <w:tcW w:w="562" w:type="dxa"/>
            <w:shd w:val="clear" w:color="auto" w:fill="FFFFFF"/>
            <w:tcMar>
              <w:left w:w="57" w:type="dxa"/>
              <w:right w:w="57" w:type="dxa"/>
            </w:tcMar>
          </w:tcPr>
          <w:p w:rsidR="0085366D" w:rsidRPr="007400E6" w:rsidRDefault="0085366D" w:rsidP="007400E6">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2 50****</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2,00*****</w:t>
            </w:r>
          </w:p>
        </w:tc>
      </w:tr>
      <w:tr w:rsidR="0085366D" w:rsidRPr="00362C66" w:rsidTr="0048161F">
        <w:trPr>
          <w:trHeight w:hRule="exact" w:val="293"/>
          <w:jc w:val="center"/>
        </w:trPr>
        <w:tc>
          <w:tcPr>
            <w:tcW w:w="3499" w:type="dxa"/>
            <w:tcBorders>
              <w:left w:val="single" w:sz="4" w:space="0" w:color="auto"/>
            </w:tcBorders>
            <w:shd w:val="clear" w:color="auto" w:fill="FFFFFF"/>
            <w:tcMar>
              <w:left w:w="57" w:type="dxa"/>
              <w:right w:w="57" w:type="dxa"/>
            </w:tcMar>
          </w:tcPr>
          <w:p w:rsidR="0085366D" w:rsidRPr="007400E6" w:rsidRDefault="0085366D" w:rsidP="007400E6">
            <w:pPr>
              <w:widowControl w:val="0"/>
              <w:ind w:left="120"/>
              <w:rPr>
                <w:color w:val="FF0000"/>
                <w:spacing w:val="1"/>
                <w:sz w:val="18"/>
                <w:szCs w:val="18"/>
              </w:rPr>
            </w:pPr>
            <w:r w:rsidRPr="007400E6">
              <w:rPr>
                <w:color w:val="FF0000"/>
                <w:spacing w:val="3"/>
                <w:sz w:val="18"/>
                <w:szCs w:val="18"/>
                <w:shd w:val="clear" w:color="auto" w:fill="FFFFFF"/>
              </w:rPr>
              <w:lastRenderedPageBreak/>
              <w:t>Велосипедная полоса</w:t>
            </w:r>
          </w:p>
        </w:tc>
        <w:tc>
          <w:tcPr>
            <w:tcW w:w="562" w:type="dxa"/>
            <w:shd w:val="clear" w:color="auto" w:fill="FFFFFF"/>
            <w:tcMar>
              <w:left w:w="57" w:type="dxa"/>
              <w:right w:w="57" w:type="dxa"/>
            </w:tcMar>
          </w:tcPr>
          <w:p w:rsidR="0085366D" w:rsidRPr="007400E6" w:rsidRDefault="0085366D" w:rsidP="007400E6">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1,20</w:t>
            </w: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0,90</w:t>
            </w:r>
          </w:p>
        </w:tc>
      </w:tr>
      <w:tr w:rsidR="0085366D" w:rsidRPr="00362C66" w:rsidTr="0048161F">
        <w:trPr>
          <w:trHeight w:hRule="exact" w:val="326"/>
          <w:jc w:val="center"/>
        </w:trPr>
        <w:tc>
          <w:tcPr>
            <w:tcW w:w="4061" w:type="dxa"/>
            <w:gridSpan w:val="2"/>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Ширина обочин </w:t>
            </w:r>
            <w:proofErr w:type="gramStart"/>
            <w:r w:rsidRPr="00362C66">
              <w:rPr>
                <w:color w:val="FF0000"/>
                <w:spacing w:val="3"/>
                <w:sz w:val="18"/>
                <w:szCs w:val="18"/>
                <w:shd w:val="clear" w:color="auto" w:fill="FFFFFF"/>
              </w:rPr>
              <w:t>велосипедной</w:t>
            </w:r>
            <w:proofErr w:type="gramEnd"/>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0,50</w:t>
            </w: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0,50</w:t>
            </w:r>
          </w:p>
        </w:tc>
      </w:tr>
      <w:tr w:rsidR="0085366D" w:rsidRPr="00362C66" w:rsidTr="0048161F">
        <w:trPr>
          <w:trHeight w:hRule="exact" w:val="331"/>
          <w:jc w:val="center"/>
        </w:trPr>
        <w:tc>
          <w:tcPr>
            <w:tcW w:w="3499" w:type="dxa"/>
            <w:tcBorders>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дорожки, </w:t>
            </w:r>
            <w:proofErr w:type="gramStart"/>
            <w:r w:rsidRPr="00362C66">
              <w:rPr>
                <w:color w:val="FF0000"/>
                <w:spacing w:val="3"/>
                <w:sz w:val="18"/>
                <w:szCs w:val="18"/>
                <w:shd w:val="clear" w:color="auto" w:fill="FFFFFF"/>
              </w:rPr>
              <w:t>м</w:t>
            </w:r>
            <w:proofErr w:type="gramEnd"/>
          </w:p>
        </w:tc>
        <w:tc>
          <w:tcPr>
            <w:tcW w:w="562" w:type="dxa"/>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r w:rsidR="0085366D" w:rsidRPr="00362C66" w:rsidTr="0048161F">
        <w:trPr>
          <w:trHeight w:hRule="exact" w:val="302"/>
          <w:jc w:val="center"/>
        </w:trPr>
        <w:tc>
          <w:tcPr>
            <w:tcW w:w="3499"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Минимальное расстояние</w:t>
            </w:r>
          </w:p>
        </w:tc>
        <w:tc>
          <w:tcPr>
            <w:tcW w:w="562" w:type="dxa"/>
            <w:tcBorders>
              <w:top w:val="single" w:sz="4" w:space="0" w:color="auto"/>
            </w:tcBorders>
            <w:shd w:val="clear" w:color="auto" w:fill="FFFFFF"/>
            <w:tcMar>
              <w:left w:w="57" w:type="dxa"/>
              <w:right w:w="57" w:type="dxa"/>
            </w:tcMar>
          </w:tcPr>
          <w:p w:rsidR="0085366D" w:rsidRPr="00362C66" w:rsidRDefault="0085366D" w:rsidP="0048161F">
            <w:pPr>
              <w:widowControl w:val="0"/>
              <w:ind w:right="120"/>
              <w:jc w:val="right"/>
              <w:rPr>
                <w:color w:val="FF0000"/>
                <w:spacing w:val="1"/>
                <w:sz w:val="18"/>
                <w:szCs w:val="18"/>
              </w:rPr>
            </w:pPr>
            <w:r w:rsidRPr="00362C66">
              <w:rPr>
                <w:color w:val="FF0000"/>
                <w:spacing w:val="3"/>
                <w:sz w:val="18"/>
                <w:szCs w:val="18"/>
                <w:shd w:val="clear" w:color="auto" w:fill="FFFFFF"/>
              </w:rPr>
              <w:t>до</w:t>
            </w:r>
          </w:p>
        </w:tc>
        <w:tc>
          <w:tcPr>
            <w:tcW w:w="1886" w:type="dxa"/>
            <w:tcBorders>
              <w:top w:val="single" w:sz="4" w:space="0" w:color="auto"/>
              <w:lef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0,50</w:t>
            </w:r>
          </w:p>
        </w:tc>
        <w:tc>
          <w:tcPr>
            <w:tcW w:w="3494" w:type="dxa"/>
            <w:tcBorders>
              <w:top w:val="single" w:sz="4" w:space="0" w:color="auto"/>
              <w:left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center"/>
              <w:rPr>
                <w:color w:val="FF0000"/>
                <w:spacing w:val="1"/>
                <w:sz w:val="18"/>
                <w:szCs w:val="18"/>
              </w:rPr>
            </w:pPr>
            <w:r w:rsidRPr="00362C66">
              <w:rPr>
                <w:color w:val="FF0000"/>
                <w:spacing w:val="3"/>
                <w:sz w:val="18"/>
                <w:szCs w:val="18"/>
                <w:shd w:val="clear" w:color="auto" w:fill="FFFFFF"/>
              </w:rPr>
              <w:t>0,50</w:t>
            </w:r>
          </w:p>
        </w:tc>
      </w:tr>
      <w:tr w:rsidR="0085366D" w:rsidRPr="00362C66" w:rsidTr="0048161F">
        <w:trPr>
          <w:trHeight w:hRule="exact" w:val="422"/>
          <w:jc w:val="center"/>
        </w:trPr>
        <w:tc>
          <w:tcPr>
            <w:tcW w:w="3499" w:type="dxa"/>
            <w:tcBorders>
              <w:left w:val="single" w:sz="4" w:space="0" w:color="auto"/>
              <w:bottom w:val="single" w:sz="4" w:space="0" w:color="auto"/>
            </w:tcBorders>
            <w:shd w:val="clear" w:color="auto" w:fill="FFFFFF"/>
            <w:tcMar>
              <w:left w:w="57" w:type="dxa"/>
              <w:right w:w="57" w:type="dxa"/>
            </w:tcMar>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бокового препятствия, </w:t>
            </w:r>
            <w:proofErr w:type="gramStart"/>
            <w:r w:rsidRPr="00362C66">
              <w:rPr>
                <w:color w:val="FF0000"/>
                <w:spacing w:val="3"/>
                <w:sz w:val="18"/>
                <w:szCs w:val="18"/>
                <w:shd w:val="clear" w:color="auto" w:fill="FFFFFF"/>
              </w:rPr>
              <w:t>м</w:t>
            </w:r>
            <w:proofErr w:type="gramEnd"/>
          </w:p>
        </w:tc>
        <w:tc>
          <w:tcPr>
            <w:tcW w:w="562" w:type="dxa"/>
            <w:tcBorders>
              <w:bottom w:val="single" w:sz="4" w:space="0" w:color="auto"/>
            </w:tcBorders>
            <w:shd w:val="clear" w:color="auto" w:fill="FFFFFF"/>
            <w:tcMar>
              <w:left w:w="57" w:type="dxa"/>
              <w:right w:w="57" w:type="dxa"/>
            </w:tcMar>
          </w:tcPr>
          <w:p w:rsidR="0085366D" w:rsidRPr="00362C66" w:rsidRDefault="0085366D" w:rsidP="0048161F">
            <w:pPr>
              <w:rPr>
                <w:rFonts w:ascii="Calibri" w:eastAsia="Calibri" w:hAnsi="Calibri"/>
                <w:color w:val="FF0000"/>
                <w:sz w:val="18"/>
                <w:szCs w:val="18"/>
                <w:lang w:eastAsia="en-US"/>
              </w:rPr>
            </w:pPr>
          </w:p>
        </w:tc>
        <w:tc>
          <w:tcPr>
            <w:tcW w:w="1886" w:type="dxa"/>
            <w:tcBorders>
              <w:left w:val="single" w:sz="4" w:space="0" w:color="auto"/>
              <w:bottom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c>
          <w:tcPr>
            <w:tcW w:w="3494" w:type="dxa"/>
            <w:tcBorders>
              <w:left w:val="single" w:sz="4" w:space="0" w:color="auto"/>
              <w:bottom w:val="single" w:sz="4" w:space="0" w:color="auto"/>
              <w:right w:val="single" w:sz="4" w:space="0" w:color="auto"/>
            </w:tcBorders>
            <w:shd w:val="clear" w:color="auto" w:fill="FFFFFF"/>
            <w:tcMar>
              <w:left w:w="57" w:type="dxa"/>
              <w:right w:w="57" w:type="dxa"/>
            </w:tcMar>
          </w:tcPr>
          <w:p w:rsidR="0085366D" w:rsidRPr="00362C66" w:rsidRDefault="0085366D" w:rsidP="0048161F">
            <w:pPr>
              <w:jc w:val="center"/>
              <w:rPr>
                <w:rFonts w:ascii="Calibri" w:eastAsia="Calibri" w:hAnsi="Calibri"/>
                <w:color w:val="FF0000"/>
                <w:sz w:val="18"/>
                <w:szCs w:val="18"/>
                <w:lang w:eastAsia="en-US"/>
              </w:rPr>
            </w:pPr>
          </w:p>
        </w:tc>
      </w:tr>
    </w:tbl>
    <w:p w:rsidR="0085366D" w:rsidRPr="00362C66" w:rsidRDefault="0085366D" w:rsidP="0085366D">
      <w:pPr>
        <w:widowControl w:val="0"/>
        <w:shd w:val="clear" w:color="auto" w:fill="FFFFFF"/>
        <w:spacing w:line="260" w:lineRule="exact"/>
        <w:ind w:left="120" w:firstLine="700"/>
        <w:rPr>
          <w:color w:val="FF0000"/>
          <w:spacing w:val="1"/>
          <w:sz w:val="18"/>
          <w:szCs w:val="18"/>
          <w:lang w:val="x-none" w:eastAsia="x-none"/>
        </w:rPr>
      </w:pPr>
      <w:r w:rsidRPr="00362C66">
        <w:rPr>
          <w:color w:val="FF0000"/>
          <w:spacing w:val="1"/>
          <w:sz w:val="18"/>
          <w:szCs w:val="18"/>
          <w:lang w:val="x-none" w:eastAsia="x-none"/>
        </w:rPr>
        <w:t>Примечания:</w:t>
      </w:r>
    </w:p>
    <w:p w:rsidR="0085366D" w:rsidRPr="00362C66" w:rsidRDefault="0085366D" w:rsidP="0085366D">
      <w:pPr>
        <w:widowControl w:val="0"/>
        <w:shd w:val="clear" w:color="auto" w:fill="FFFFFF"/>
        <w:spacing w:line="260" w:lineRule="exact"/>
        <w:ind w:left="120" w:firstLine="700"/>
        <w:rPr>
          <w:color w:val="FF0000"/>
          <w:spacing w:val="1"/>
          <w:sz w:val="18"/>
          <w:szCs w:val="18"/>
          <w:lang w:val="x-none" w:eastAsia="x-none"/>
        </w:rPr>
      </w:pPr>
      <w:r w:rsidRPr="00362C66">
        <w:rPr>
          <w:color w:val="FF0000"/>
          <w:spacing w:val="1"/>
          <w:sz w:val="18"/>
          <w:szCs w:val="18"/>
          <w:lang w:val="x-none" w:eastAsia="x-none"/>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85366D" w:rsidRPr="00362C66" w:rsidRDefault="0085366D" w:rsidP="0085366D">
      <w:pPr>
        <w:widowControl w:val="0"/>
        <w:shd w:val="clear" w:color="auto" w:fill="FFFFFF"/>
        <w:spacing w:line="260" w:lineRule="exact"/>
        <w:ind w:left="120" w:firstLine="700"/>
        <w:rPr>
          <w:color w:val="FF0000"/>
          <w:spacing w:val="1"/>
          <w:sz w:val="18"/>
          <w:szCs w:val="18"/>
          <w:lang w:val="x-none" w:eastAsia="x-none"/>
        </w:rPr>
      </w:pPr>
      <w:r w:rsidRPr="00362C66">
        <w:rPr>
          <w:color w:val="FF0000"/>
          <w:spacing w:val="1"/>
          <w:sz w:val="18"/>
          <w:szCs w:val="18"/>
          <w:lang w:val="x-none" w:eastAsia="x-none"/>
        </w:rPr>
        <w:t>** Ширина пешеходной дорожки 1,5 м, велосипедной - 2,5 м.</w:t>
      </w:r>
    </w:p>
    <w:p w:rsidR="0085366D" w:rsidRPr="00362C66" w:rsidRDefault="0085366D" w:rsidP="0085366D">
      <w:pPr>
        <w:widowControl w:val="0"/>
        <w:shd w:val="clear" w:color="auto" w:fill="FFFFFF"/>
        <w:spacing w:line="260" w:lineRule="exact"/>
        <w:ind w:left="120" w:firstLine="700"/>
        <w:rPr>
          <w:color w:val="FF0000"/>
          <w:spacing w:val="1"/>
          <w:sz w:val="18"/>
          <w:szCs w:val="18"/>
          <w:lang w:val="x-none" w:eastAsia="x-none"/>
        </w:rPr>
      </w:pPr>
      <w:r w:rsidRPr="00362C66">
        <w:rPr>
          <w:color w:val="FF0000"/>
          <w:spacing w:val="1"/>
          <w:sz w:val="18"/>
          <w:szCs w:val="18"/>
          <w:lang w:val="x-none" w:eastAsia="x-none"/>
        </w:rPr>
        <w:t>*** Ширина пешеходной дорожки 1,5 м, велосипедной - 1,75 м.</w:t>
      </w:r>
    </w:p>
    <w:p w:rsidR="0085366D" w:rsidRPr="00362C66" w:rsidRDefault="0085366D" w:rsidP="0085366D">
      <w:pPr>
        <w:widowControl w:val="0"/>
        <w:shd w:val="clear" w:color="auto" w:fill="FFFFFF"/>
        <w:spacing w:line="260" w:lineRule="exact"/>
        <w:ind w:left="120" w:firstLine="700"/>
        <w:rPr>
          <w:color w:val="FF0000"/>
          <w:spacing w:val="1"/>
          <w:sz w:val="18"/>
          <w:szCs w:val="18"/>
          <w:lang w:val="x-none" w:eastAsia="x-none"/>
        </w:rPr>
      </w:pPr>
      <w:r w:rsidRPr="00362C66">
        <w:rPr>
          <w:color w:val="FF0000"/>
          <w:spacing w:val="1"/>
          <w:sz w:val="18"/>
          <w:szCs w:val="18"/>
          <w:lang w:val="x-none" w:eastAsia="x-none"/>
        </w:rPr>
        <w:t>**** При интенсивности движения не более 30 вел/ч и 15 пеш/ч.</w:t>
      </w:r>
    </w:p>
    <w:p w:rsidR="0085366D" w:rsidRPr="00362C66" w:rsidRDefault="0085366D" w:rsidP="0085366D">
      <w:pPr>
        <w:widowControl w:val="0"/>
        <w:spacing w:line="260" w:lineRule="exact"/>
        <w:ind w:left="120" w:firstLine="700"/>
        <w:jc w:val="both"/>
        <w:rPr>
          <w:color w:val="FF0000"/>
          <w:spacing w:val="1"/>
          <w:sz w:val="18"/>
          <w:szCs w:val="18"/>
          <w:lang w:val="x-none" w:eastAsia="x-none"/>
        </w:rPr>
      </w:pPr>
      <w:r w:rsidRPr="00362C66">
        <w:rPr>
          <w:color w:val="FF0000"/>
          <w:spacing w:val="1"/>
          <w:sz w:val="18"/>
          <w:szCs w:val="18"/>
          <w:lang w:val="x-none" w:eastAsia="x-none"/>
        </w:rPr>
        <w:t>***** При интенсивности движения не более 30 вел/ч и 50 пеш/ч</w:t>
      </w:r>
    </w:p>
    <w:p w:rsidR="0085366D" w:rsidRPr="00362C66" w:rsidRDefault="0085366D" w:rsidP="0085366D">
      <w:pPr>
        <w:widowControl w:val="0"/>
        <w:shd w:val="clear" w:color="auto" w:fill="FFFFFF"/>
        <w:ind w:left="119" w:firstLine="697"/>
        <w:rPr>
          <w:color w:val="FF0000"/>
          <w:spacing w:val="1"/>
          <w:sz w:val="18"/>
          <w:szCs w:val="18"/>
          <w:lang w:val="x-none" w:eastAsia="x-none"/>
        </w:rPr>
      </w:pPr>
    </w:p>
    <w:p w:rsidR="0085366D" w:rsidRPr="00362C66" w:rsidRDefault="0085366D" w:rsidP="0085366D">
      <w:pPr>
        <w:widowControl w:val="0"/>
        <w:shd w:val="clear" w:color="auto" w:fill="FFFFFF"/>
        <w:ind w:firstLine="697"/>
        <w:jc w:val="both"/>
        <w:rPr>
          <w:color w:val="FF0000"/>
          <w:spacing w:val="1"/>
          <w:sz w:val="18"/>
          <w:szCs w:val="18"/>
          <w:lang w:val="x-none" w:eastAsia="x-none"/>
        </w:rPr>
      </w:pPr>
      <w:r w:rsidRPr="00362C66">
        <w:rPr>
          <w:color w:val="FF0000"/>
          <w:spacing w:val="1"/>
          <w:sz w:val="18"/>
          <w:szCs w:val="18"/>
          <w:lang w:val="x-none" w:eastAsia="x-none"/>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362C66">
        <w:rPr>
          <w:color w:val="FF0000"/>
          <w:spacing w:val="1"/>
          <w:sz w:val="18"/>
          <w:szCs w:val="18"/>
          <w:lang w:val="x-none" w:eastAsia="x-none"/>
        </w:rPr>
        <w:t>двухполосные</w:t>
      </w:r>
      <w:proofErr w:type="spellEnd"/>
      <w:r w:rsidRPr="00362C66">
        <w:rPr>
          <w:color w:val="FF0000"/>
          <w:spacing w:val="1"/>
          <w:sz w:val="18"/>
          <w:szCs w:val="18"/>
          <w:lang w:val="x-none" w:eastAsia="x-none"/>
        </w:rPr>
        <w:t xml:space="preserve"> - при возможности по обеим сторонам дороги.</w:t>
      </w:r>
    </w:p>
    <w:p w:rsidR="0085366D" w:rsidRPr="00362C66" w:rsidRDefault="0085366D" w:rsidP="0085366D">
      <w:pPr>
        <w:widowControl w:val="0"/>
        <w:ind w:firstLine="700"/>
        <w:jc w:val="both"/>
        <w:rPr>
          <w:color w:val="FF0000"/>
          <w:spacing w:val="1"/>
          <w:sz w:val="18"/>
          <w:szCs w:val="18"/>
          <w:lang w:val="x-none" w:eastAsia="x-none"/>
        </w:rPr>
      </w:pPr>
      <w:r w:rsidRPr="00362C66">
        <w:rPr>
          <w:color w:val="FF0000"/>
          <w:spacing w:val="1"/>
          <w:sz w:val="18"/>
          <w:szCs w:val="18"/>
          <w:lang w:val="x-none" w:eastAsia="x-none"/>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85366D" w:rsidRPr="00362C66" w:rsidRDefault="0085366D" w:rsidP="0085366D">
      <w:pPr>
        <w:widowControl w:val="0"/>
        <w:ind w:right="120" w:firstLine="720"/>
        <w:jc w:val="both"/>
        <w:rPr>
          <w:color w:val="FF0000"/>
          <w:sz w:val="18"/>
          <w:szCs w:val="18"/>
          <w:shd w:val="clear" w:color="auto" w:fill="FFFFFF"/>
          <w:lang w:eastAsia="x-none"/>
        </w:rPr>
      </w:pPr>
      <w:r w:rsidRPr="00362C66">
        <w:rPr>
          <w:color w:val="FF0000"/>
          <w:sz w:val="18"/>
          <w:szCs w:val="18"/>
          <w:shd w:val="clear" w:color="auto" w:fill="FFFFFF"/>
          <w:lang w:eastAsia="x-none"/>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85366D" w:rsidRPr="00362C66" w:rsidRDefault="0085366D" w:rsidP="0085366D">
      <w:pPr>
        <w:widowControl w:val="0"/>
        <w:ind w:right="120" w:firstLine="720"/>
        <w:jc w:val="both"/>
        <w:rPr>
          <w:color w:val="FF0000"/>
          <w:spacing w:val="1"/>
          <w:sz w:val="28"/>
          <w:szCs w:val="28"/>
          <w:lang w:val="x-none" w:eastAsia="x-none"/>
        </w:rPr>
      </w:pPr>
    </w:p>
    <w:p w:rsidR="0085366D" w:rsidRPr="00362C66" w:rsidRDefault="0085366D" w:rsidP="0085366D">
      <w:pPr>
        <w:widowControl w:val="0"/>
        <w:spacing w:line="260" w:lineRule="exact"/>
        <w:ind w:left="120"/>
        <w:rPr>
          <w:b/>
          <w:color w:val="FF0000"/>
          <w:spacing w:val="1"/>
          <w:sz w:val="20"/>
          <w:szCs w:val="20"/>
          <w:lang w:eastAsia="x-none"/>
        </w:rPr>
      </w:pPr>
      <w:r w:rsidRPr="00362C66">
        <w:rPr>
          <w:b/>
          <w:color w:val="FF0000"/>
          <w:spacing w:val="1"/>
          <w:sz w:val="20"/>
          <w:szCs w:val="20"/>
          <w:lang w:val="x-none" w:eastAsia="x-none"/>
        </w:rPr>
        <w:t>Таблица 3.1</w:t>
      </w:r>
      <w:r>
        <w:rPr>
          <w:b/>
          <w:color w:val="FF0000"/>
          <w:spacing w:val="1"/>
          <w:sz w:val="20"/>
          <w:szCs w:val="20"/>
          <w:lang w:eastAsia="x-none"/>
        </w:rPr>
        <w:t>1</w:t>
      </w:r>
      <w:r w:rsidRPr="00362C66">
        <w:rPr>
          <w:b/>
          <w:color w:val="FF0000"/>
          <w:spacing w:val="1"/>
          <w:sz w:val="20"/>
          <w:szCs w:val="20"/>
          <w:lang w:val="x-none" w:eastAsia="x-none"/>
        </w:rPr>
        <w:t xml:space="preserve"> в - Расчетные показатели расстояния безопасности от края велодорожки</w:t>
      </w:r>
    </w:p>
    <w:p w:rsidR="0085366D" w:rsidRPr="00362C66" w:rsidRDefault="0085366D" w:rsidP="0085366D">
      <w:pPr>
        <w:widowControl w:val="0"/>
        <w:spacing w:line="260" w:lineRule="exact"/>
        <w:ind w:left="120"/>
        <w:rPr>
          <w:b/>
          <w:color w:val="FF0000"/>
          <w:spacing w:val="1"/>
          <w:sz w:val="20"/>
          <w:szCs w:val="20"/>
          <w:lang w:eastAsia="x-none"/>
        </w:rPr>
      </w:pPr>
    </w:p>
    <w:tbl>
      <w:tblPr>
        <w:tblW w:w="0" w:type="auto"/>
        <w:jc w:val="center"/>
        <w:tblLayout w:type="fixed"/>
        <w:tblCellMar>
          <w:left w:w="10" w:type="dxa"/>
          <w:right w:w="10" w:type="dxa"/>
        </w:tblCellMar>
        <w:tblLook w:val="0000" w:firstRow="0" w:lastRow="0" w:firstColumn="0" w:lastColumn="0" w:noHBand="0" w:noVBand="0"/>
      </w:tblPr>
      <w:tblGrid>
        <w:gridCol w:w="451"/>
        <w:gridCol w:w="6350"/>
        <w:gridCol w:w="2794"/>
      </w:tblGrid>
      <w:tr w:rsidR="0085366D" w:rsidRPr="00362C66" w:rsidTr="0048161F">
        <w:trPr>
          <w:trHeight w:val="17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w:t>
            </w:r>
          </w:p>
        </w:tc>
        <w:tc>
          <w:tcPr>
            <w:tcW w:w="63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Расстояние</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 xml:space="preserve">Ед. измерения, </w:t>
            </w:r>
            <w:proofErr w:type="gramStart"/>
            <w:r w:rsidRPr="00362C66">
              <w:rPr>
                <w:color w:val="FF0000"/>
                <w:spacing w:val="3"/>
                <w:sz w:val="18"/>
                <w:szCs w:val="18"/>
                <w:shd w:val="clear" w:color="auto" w:fill="FFFFFF"/>
              </w:rPr>
              <w:t>м</w:t>
            </w:r>
            <w:proofErr w:type="gramEnd"/>
          </w:p>
        </w:tc>
      </w:tr>
      <w:tr w:rsidR="0085366D" w:rsidRPr="00362C66" w:rsidTr="0048161F">
        <w:trPr>
          <w:trHeight w:val="17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1</w:t>
            </w:r>
          </w:p>
        </w:tc>
        <w:tc>
          <w:tcPr>
            <w:tcW w:w="63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до проезжей части, опор, деревьев</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0,75</w:t>
            </w:r>
          </w:p>
        </w:tc>
      </w:tr>
      <w:tr w:rsidR="0085366D" w:rsidRPr="00362C66" w:rsidTr="0048161F">
        <w:trPr>
          <w:trHeight w:val="17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2</w:t>
            </w:r>
          </w:p>
        </w:tc>
        <w:tc>
          <w:tcPr>
            <w:tcW w:w="63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тротуаров</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0,5</w:t>
            </w:r>
          </w:p>
        </w:tc>
      </w:tr>
      <w:tr w:rsidR="0085366D" w:rsidRPr="00362C66" w:rsidTr="0048161F">
        <w:trPr>
          <w:trHeight w:val="170"/>
          <w:jc w:val="center"/>
        </w:trPr>
        <w:tc>
          <w:tcPr>
            <w:tcW w:w="451" w:type="dxa"/>
            <w:tcBorders>
              <w:top w:val="single" w:sz="4" w:space="0" w:color="auto"/>
              <w:left w:val="single" w:sz="4" w:space="0" w:color="auto"/>
              <w:bottom w:val="single" w:sz="4" w:space="0" w:color="auto"/>
            </w:tcBorders>
            <w:shd w:val="clear" w:color="auto" w:fill="FFFFFF"/>
          </w:tcPr>
          <w:p w:rsidR="0085366D" w:rsidRPr="00362C66" w:rsidRDefault="0085366D" w:rsidP="0048161F">
            <w:pPr>
              <w:widowControl w:val="0"/>
              <w:ind w:left="120"/>
              <w:rPr>
                <w:color w:val="FF0000"/>
                <w:spacing w:val="1"/>
                <w:sz w:val="18"/>
                <w:szCs w:val="18"/>
              </w:rPr>
            </w:pPr>
            <w:r w:rsidRPr="00362C66">
              <w:rPr>
                <w:color w:val="FF0000"/>
                <w:spacing w:val="3"/>
                <w:sz w:val="18"/>
                <w:szCs w:val="18"/>
                <w:shd w:val="clear" w:color="auto" w:fill="FFFFFF"/>
              </w:rPr>
              <w:t>3</w:t>
            </w:r>
          </w:p>
        </w:tc>
        <w:tc>
          <w:tcPr>
            <w:tcW w:w="6350" w:type="dxa"/>
            <w:tcBorders>
              <w:top w:val="single" w:sz="4" w:space="0" w:color="auto"/>
              <w:left w:val="single" w:sz="4" w:space="0" w:color="auto"/>
              <w:bottom w:val="single" w:sz="4" w:space="0" w:color="auto"/>
            </w:tcBorders>
            <w:shd w:val="clear" w:color="auto" w:fill="FFFFFF"/>
            <w:tcMar>
              <w:left w:w="57" w:type="dxa"/>
              <w:right w:w="57" w:type="dxa"/>
            </w:tcMar>
          </w:tcPr>
          <w:p w:rsidR="0085366D" w:rsidRPr="00362C66" w:rsidRDefault="0085366D" w:rsidP="0048161F">
            <w:pPr>
              <w:widowControl w:val="0"/>
              <w:jc w:val="both"/>
              <w:rPr>
                <w:color w:val="FF0000"/>
                <w:spacing w:val="1"/>
                <w:sz w:val="18"/>
                <w:szCs w:val="18"/>
              </w:rPr>
            </w:pPr>
            <w:r w:rsidRPr="00362C66">
              <w:rPr>
                <w:color w:val="FF0000"/>
                <w:spacing w:val="3"/>
                <w:sz w:val="18"/>
                <w:szCs w:val="18"/>
                <w:shd w:val="clear" w:color="auto" w:fill="FFFFFF"/>
              </w:rPr>
              <w:t>стоянок автомобилей и остановок общественного транспорта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85366D" w:rsidRPr="00362C66" w:rsidRDefault="0085366D" w:rsidP="0048161F">
            <w:pPr>
              <w:widowControl w:val="0"/>
              <w:ind w:left="120"/>
              <w:jc w:val="center"/>
              <w:rPr>
                <w:color w:val="FF0000"/>
                <w:spacing w:val="1"/>
                <w:sz w:val="18"/>
                <w:szCs w:val="18"/>
              </w:rPr>
            </w:pPr>
            <w:r w:rsidRPr="00362C66">
              <w:rPr>
                <w:color w:val="FF0000"/>
                <w:spacing w:val="3"/>
                <w:sz w:val="18"/>
                <w:szCs w:val="18"/>
                <w:shd w:val="clear" w:color="auto" w:fill="FFFFFF"/>
              </w:rPr>
              <w:t>1,5</w:t>
            </w:r>
          </w:p>
        </w:tc>
      </w:tr>
    </w:tbl>
    <w:p w:rsidR="0085366D" w:rsidRPr="00362C66" w:rsidRDefault="0085366D" w:rsidP="0085366D">
      <w:pPr>
        <w:widowControl w:val="0"/>
        <w:spacing w:line="260" w:lineRule="exact"/>
        <w:ind w:left="120" w:firstLine="700"/>
        <w:jc w:val="both"/>
        <w:rPr>
          <w:color w:val="FF0000"/>
          <w:spacing w:val="1"/>
          <w:sz w:val="18"/>
          <w:szCs w:val="18"/>
          <w:lang w:val="x-none" w:eastAsia="x-none"/>
        </w:rPr>
      </w:pPr>
      <w:r w:rsidRPr="00362C66">
        <w:rPr>
          <w:color w:val="FF0000"/>
          <w:spacing w:val="1"/>
          <w:sz w:val="18"/>
          <w:szCs w:val="18"/>
          <w:lang w:val="x-none" w:eastAsia="x-none"/>
        </w:rPr>
        <w:t>Примечание:</w:t>
      </w:r>
    </w:p>
    <w:p w:rsidR="0085366D" w:rsidRPr="00362C66" w:rsidRDefault="0085366D" w:rsidP="0085366D">
      <w:pPr>
        <w:ind w:firstLine="709"/>
        <w:jc w:val="both"/>
        <w:rPr>
          <w:rFonts w:eastAsia="Calibri"/>
          <w:color w:val="FF0000"/>
          <w:sz w:val="18"/>
          <w:szCs w:val="18"/>
          <w:lang w:eastAsia="en-US"/>
        </w:rPr>
      </w:pPr>
      <w:r w:rsidRPr="00362C66">
        <w:rPr>
          <w:rFonts w:eastAsia="Calibri"/>
          <w:color w:val="FF0000"/>
          <w:sz w:val="18"/>
          <w:szCs w:val="1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85366D" w:rsidRPr="00362C66" w:rsidRDefault="0085366D" w:rsidP="0085366D">
      <w:pPr>
        <w:widowControl w:val="0"/>
        <w:ind w:left="119" w:right="57" w:firstLine="697"/>
        <w:jc w:val="both"/>
        <w:rPr>
          <w:color w:val="FF0000"/>
          <w:sz w:val="18"/>
          <w:szCs w:val="18"/>
          <w:shd w:val="clear" w:color="auto" w:fill="FFFFFF"/>
          <w:lang w:eastAsia="x-none"/>
        </w:rPr>
      </w:pPr>
    </w:p>
    <w:p w:rsidR="0085366D" w:rsidRPr="00362C66" w:rsidRDefault="0085366D" w:rsidP="0085366D">
      <w:pPr>
        <w:widowControl w:val="0"/>
        <w:ind w:left="119" w:right="57" w:firstLine="697"/>
        <w:jc w:val="both"/>
        <w:rPr>
          <w:color w:val="FF0000"/>
          <w:spacing w:val="1"/>
          <w:sz w:val="18"/>
          <w:szCs w:val="18"/>
          <w:lang w:val="x-none" w:eastAsia="x-none"/>
        </w:rPr>
      </w:pPr>
    </w:p>
    <w:p w:rsidR="00F144C4" w:rsidRPr="00BD3DD5" w:rsidRDefault="00F144C4" w:rsidP="00F144C4">
      <w:pPr>
        <w:spacing w:before="120" w:after="120"/>
        <w:ind w:firstLine="709"/>
        <w:jc w:val="both"/>
        <w:rPr>
          <w:b/>
          <w:color w:val="000000"/>
          <w:sz w:val="20"/>
          <w:szCs w:val="20"/>
        </w:rPr>
      </w:pPr>
      <w:r w:rsidRPr="00BD3DD5">
        <w:rPr>
          <w:b/>
          <w:color w:val="000000"/>
          <w:sz w:val="20"/>
          <w:szCs w:val="20"/>
        </w:rPr>
        <w:t>3.6 Инженерное обеспечение</w:t>
      </w:r>
    </w:p>
    <w:p w:rsidR="00F144C4" w:rsidRPr="0085366D" w:rsidRDefault="00F144C4" w:rsidP="00F144C4">
      <w:pPr>
        <w:overflowPunct w:val="0"/>
        <w:autoSpaceDE w:val="0"/>
        <w:autoSpaceDN w:val="0"/>
        <w:adjustRightInd w:val="0"/>
        <w:spacing w:before="120" w:after="120"/>
        <w:ind w:firstLine="709"/>
        <w:jc w:val="both"/>
        <w:rPr>
          <w:b/>
          <w:color w:val="000000"/>
          <w:sz w:val="20"/>
          <w:szCs w:val="20"/>
        </w:rPr>
      </w:pPr>
      <w:r w:rsidRPr="0085366D">
        <w:rPr>
          <w:b/>
          <w:color w:val="000000"/>
          <w:sz w:val="20"/>
          <w:szCs w:val="20"/>
        </w:rPr>
        <w:t>3.6.1 Объекты водоснабжения и бытовой канализации</w:t>
      </w:r>
    </w:p>
    <w:p w:rsidR="00F144C4" w:rsidRPr="00BD3DD5" w:rsidRDefault="00F144C4" w:rsidP="00F144C4">
      <w:pPr>
        <w:overflowPunct w:val="0"/>
        <w:autoSpaceDE w:val="0"/>
        <w:autoSpaceDN w:val="0"/>
        <w:adjustRightInd w:val="0"/>
        <w:ind w:firstLine="709"/>
        <w:contextualSpacing/>
        <w:jc w:val="both"/>
        <w:rPr>
          <w:sz w:val="18"/>
          <w:szCs w:val="18"/>
        </w:rPr>
      </w:pPr>
      <w:r w:rsidRPr="00BD3DD5">
        <w:rPr>
          <w:sz w:val="18"/>
          <w:szCs w:val="18"/>
        </w:rPr>
        <w:t>Жилая и общественная застройка муниципального образования «Ользоны»,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F144C4" w:rsidRPr="00BD3DD5" w:rsidRDefault="00F144C4" w:rsidP="00F144C4">
      <w:pPr>
        <w:overflowPunct w:val="0"/>
        <w:autoSpaceDE w:val="0"/>
        <w:autoSpaceDN w:val="0"/>
        <w:adjustRightInd w:val="0"/>
        <w:ind w:firstLine="709"/>
        <w:contextualSpacing/>
        <w:jc w:val="both"/>
        <w:rPr>
          <w:sz w:val="18"/>
          <w:szCs w:val="18"/>
        </w:rPr>
      </w:pPr>
      <w:r w:rsidRPr="00BD3DD5">
        <w:rPr>
          <w:sz w:val="18"/>
          <w:szCs w:val="18"/>
        </w:rPr>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BD3DD5">
        <w:rPr>
          <w:sz w:val="18"/>
          <w:szCs w:val="18"/>
        </w:rPr>
        <w:t>водосберегающих</w:t>
      </w:r>
      <w:proofErr w:type="spellEnd"/>
      <w:r w:rsidRPr="00BD3DD5">
        <w:rPr>
          <w:sz w:val="18"/>
          <w:szCs w:val="18"/>
        </w:rPr>
        <w:t xml:space="preserve">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F144C4" w:rsidRPr="00F144C4" w:rsidRDefault="00F144C4" w:rsidP="00F144C4">
      <w:pPr>
        <w:overflowPunct w:val="0"/>
        <w:autoSpaceDE w:val="0"/>
        <w:autoSpaceDN w:val="0"/>
        <w:adjustRightInd w:val="0"/>
        <w:ind w:firstLine="709"/>
        <w:contextualSpacing/>
        <w:jc w:val="both"/>
      </w:pPr>
      <w:r w:rsidRPr="00BD3DD5">
        <w:rPr>
          <w:sz w:val="18"/>
          <w:szCs w:val="18"/>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  на хозяйственно</w:t>
      </w:r>
      <w:r w:rsidRPr="00F144C4">
        <w:t xml:space="preserve">-бытовые нужды населения следует принимать в соответствии с таблицей 3.12. </w:t>
      </w:r>
    </w:p>
    <w:p w:rsidR="00F144C4" w:rsidRPr="00BD3DD5" w:rsidRDefault="00F144C4" w:rsidP="00F144C4">
      <w:pPr>
        <w:overflowPunct w:val="0"/>
        <w:autoSpaceDE w:val="0"/>
        <w:autoSpaceDN w:val="0"/>
        <w:adjustRightInd w:val="0"/>
        <w:spacing w:before="120" w:after="120"/>
        <w:ind w:firstLine="709"/>
        <w:jc w:val="both"/>
        <w:rPr>
          <w:b/>
          <w:sz w:val="20"/>
          <w:szCs w:val="20"/>
        </w:rPr>
      </w:pPr>
      <w:r w:rsidRPr="00BD3DD5">
        <w:rPr>
          <w:b/>
          <w:sz w:val="20"/>
          <w:szCs w:val="20"/>
        </w:rPr>
        <w:t>Таблица 3.12 – Удельное хозяйственно-питьевое водопотребление в населенных пунктах на одного жителя среднесуточное (за год)</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695"/>
      </w:tblGrid>
      <w:tr w:rsidR="00F144C4" w:rsidRPr="00CD5E01" w:rsidTr="00F144C4">
        <w:trPr>
          <w:trHeight w:val="671"/>
          <w:jc w:val="center"/>
        </w:trPr>
        <w:tc>
          <w:tcPr>
            <w:tcW w:w="4944" w:type="dxa"/>
            <w:tcBorders>
              <w:top w:val="single" w:sz="12" w:space="0" w:color="auto"/>
              <w:left w:val="single" w:sz="12" w:space="0" w:color="auto"/>
              <w:bottom w:val="single" w:sz="12" w:space="0" w:color="auto"/>
            </w:tcBorders>
            <w:shd w:val="clear" w:color="auto" w:fill="auto"/>
            <w:vAlign w:val="center"/>
          </w:tcPr>
          <w:p w:rsidR="00F144C4" w:rsidRPr="00CD5E01" w:rsidRDefault="00F144C4" w:rsidP="00F144C4">
            <w:pPr>
              <w:overflowPunct w:val="0"/>
              <w:autoSpaceDE w:val="0"/>
              <w:autoSpaceDN w:val="0"/>
              <w:adjustRightInd w:val="0"/>
              <w:jc w:val="center"/>
              <w:rPr>
                <w:sz w:val="18"/>
                <w:szCs w:val="18"/>
              </w:rPr>
            </w:pPr>
            <w:r w:rsidRPr="00CD5E01">
              <w:rPr>
                <w:sz w:val="18"/>
                <w:szCs w:val="18"/>
              </w:rPr>
              <w:t>Степень благоустройства жилой застройки</w:t>
            </w:r>
          </w:p>
        </w:tc>
        <w:tc>
          <w:tcPr>
            <w:tcW w:w="4695" w:type="dxa"/>
            <w:tcBorders>
              <w:top w:val="single" w:sz="12" w:space="0" w:color="auto"/>
              <w:bottom w:val="single" w:sz="12" w:space="0" w:color="auto"/>
              <w:right w:val="single" w:sz="12" w:space="0" w:color="auto"/>
            </w:tcBorders>
            <w:shd w:val="clear" w:color="auto" w:fill="auto"/>
          </w:tcPr>
          <w:p w:rsidR="00F144C4" w:rsidRPr="00CD5E01" w:rsidRDefault="00F144C4" w:rsidP="00F144C4">
            <w:pPr>
              <w:overflowPunct w:val="0"/>
              <w:autoSpaceDE w:val="0"/>
              <w:autoSpaceDN w:val="0"/>
              <w:adjustRightInd w:val="0"/>
              <w:jc w:val="center"/>
              <w:rPr>
                <w:sz w:val="18"/>
                <w:szCs w:val="18"/>
              </w:rPr>
            </w:pPr>
            <w:r w:rsidRPr="00CD5E01">
              <w:rPr>
                <w:spacing w:val="2"/>
                <w:sz w:val="18"/>
                <w:szCs w:val="18"/>
              </w:rPr>
              <w:t xml:space="preserve">Удельное хозяйственно-питьевое водопотребление в населенных пунктах на одного жителя среднесуточное (за год), </w:t>
            </w:r>
            <w:proofErr w:type="gramStart"/>
            <w:r w:rsidRPr="00CD5E01">
              <w:rPr>
                <w:spacing w:val="2"/>
                <w:sz w:val="18"/>
                <w:szCs w:val="18"/>
              </w:rPr>
              <w:t>л</w:t>
            </w:r>
            <w:proofErr w:type="gramEnd"/>
            <w:r w:rsidRPr="00CD5E01">
              <w:rPr>
                <w:spacing w:val="2"/>
                <w:sz w:val="18"/>
                <w:szCs w:val="18"/>
              </w:rPr>
              <w:t>/</w:t>
            </w:r>
            <w:proofErr w:type="spellStart"/>
            <w:r w:rsidRPr="00CD5E01">
              <w:rPr>
                <w:spacing w:val="2"/>
                <w:sz w:val="18"/>
                <w:szCs w:val="18"/>
              </w:rPr>
              <w:t>сут</w:t>
            </w:r>
            <w:proofErr w:type="spellEnd"/>
          </w:p>
        </w:tc>
      </w:tr>
      <w:tr w:rsidR="00F144C4" w:rsidRPr="00CD5E01" w:rsidTr="00F144C4">
        <w:trPr>
          <w:trHeight w:val="150"/>
          <w:jc w:val="center"/>
        </w:trPr>
        <w:tc>
          <w:tcPr>
            <w:tcW w:w="4944" w:type="dxa"/>
            <w:tcBorders>
              <w:top w:val="single" w:sz="12" w:space="0" w:color="auto"/>
              <w:left w:val="single" w:sz="12" w:space="0" w:color="auto"/>
              <w:bottom w:val="single" w:sz="12" w:space="0" w:color="auto"/>
            </w:tcBorders>
            <w:shd w:val="clear" w:color="auto" w:fill="auto"/>
            <w:vAlign w:val="center"/>
          </w:tcPr>
          <w:p w:rsidR="00F144C4" w:rsidRPr="00CD5E01" w:rsidRDefault="00F144C4" w:rsidP="00F144C4">
            <w:pPr>
              <w:overflowPunct w:val="0"/>
              <w:autoSpaceDE w:val="0"/>
              <w:autoSpaceDN w:val="0"/>
              <w:adjustRightInd w:val="0"/>
              <w:jc w:val="center"/>
              <w:rPr>
                <w:sz w:val="18"/>
                <w:szCs w:val="18"/>
              </w:rPr>
            </w:pPr>
            <w:r w:rsidRPr="00CD5E01">
              <w:rPr>
                <w:sz w:val="18"/>
                <w:szCs w:val="18"/>
              </w:rPr>
              <w:t>1</w:t>
            </w:r>
          </w:p>
        </w:tc>
        <w:tc>
          <w:tcPr>
            <w:tcW w:w="4695" w:type="dxa"/>
            <w:tcBorders>
              <w:top w:val="single" w:sz="12" w:space="0" w:color="auto"/>
              <w:bottom w:val="single" w:sz="12" w:space="0" w:color="auto"/>
              <w:right w:val="single" w:sz="12" w:space="0" w:color="auto"/>
            </w:tcBorders>
            <w:shd w:val="clear" w:color="auto" w:fill="auto"/>
          </w:tcPr>
          <w:p w:rsidR="00F144C4" w:rsidRPr="00CD5E01" w:rsidRDefault="00F144C4" w:rsidP="00F144C4">
            <w:pPr>
              <w:overflowPunct w:val="0"/>
              <w:autoSpaceDE w:val="0"/>
              <w:autoSpaceDN w:val="0"/>
              <w:adjustRightInd w:val="0"/>
              <w:jc w:val="center"/>
              <w:rPr>
                <w:spacing w:val="2"/>
                <w:sz w:val="18"/>
                <w:szCs w:val="18"/>
              </w:rPr>
            </w:pPr>
            <w:r w:rsidRPr="00CD5E01">
              <w:rPr>
                <w:spacing w:val="2"/>
                <w:sz w:val="18"/>
                <w:szCs w:val="18"/>
              </w:rPr>
              <w:t>2</w:t>
            </w:r>
          </w:p>
        </w:tc>
      </w:tr>
      <w:tr w:rsidR="00F144C4" w:rsidRPr="00CD5E01" w:rsidTr="00F144C4">
        <w:trPr>
          <w:trHeight w:val="423"/>
          <w:jc w:val="center"/>
        </w:trPr>
        <w:tc>
          <w:tcPr>
            <w:tcW w:w="4944" w:type="dxa"/>
            <w:tcBorders>
              <w:top w:val="single" w:sz="12" w:space="0" w:color="auto"/>
              <w:left w:val="single" w:sz="12" w:space="0" w:color="auto"/>
            </w:tcBorders>
            <w:shd w:val="clear" w:color="auto" w:fill="auto"/>
          </w:tcPr>
          <w:p w:rsidR="00F144C4" w:rsidRPr="00CD5E01" w:rsidRDefault="00F144C4" w:rsidP="00F144C4">
            <w:pPr>
              <w:overflowPunct w:val="0"/>
              <w:autoSpaceDE w:val="0"/>
              <w:autoSpaceDN w:val="0"/>
              <w:adjustRightInd w:val="0"/>
              <w:rPr>
                <w:sz w:val="18"/>
                <w:szCs w:val="18"/>
              </w:rPr>
            </w:pPr>
            <w:r w:rsidRPr="00CD5E01">
              <w:rPr>
                <w:sz w:val="18"/>
                <w:szCs w:val="18"/>
              </w:rPr>
              <w:t>Застройка зданиями с водопользованием из водоразборных колонок</w:t>
            </w:r>
          </w:p>
        </w:tc>
        <w:tc>
          <w:tcPr>
            <w:tcW w:w="4695" w:type="dxa"/>
            <w:tcBorders>
              <w:top w:val="single" w:sz="12" w:space="0" w:color="auto"/>
              <w:right w:val="single" w:sz="12" w:space="0" w:color="auto"/>
            </w:tcBorders>
            <w:shd w:val="clear" w:color="auto" w:fill="auto"/>
            <w:vAlign w:val="center"/>
          </w:tcPr>
          <w:p w:rsidR="00F144C4" w:rsidRPr="00CD5E01" w:rsidRDefault="00F144C4" w:rsidP="00F144C4">
            <w:pPr>
              <w:overflowPunct w:val="0"/>
              <w:autoSpaceDE w:val="0"/>
              <w:autoSpaceDN w:val="0"/>
              <w:adjustRightInd w:val="0"/>
              <w:jc w:val="center"/>
              <w:rPr>
                <w:sz w:val="18"/>
                <w:szCs w:val="18"/>
              </w:rPr>
            </w:pPr>
            <w:r w:rsidRPr="00CD5E01">
              <w:rPr>
                <w:sz w:val="18"/>
                <w:szCs w:val="18"/>
              </w:rPr>
              <w:t>50</w:t>
            </w:r>
          </w:p>
        </w:tc>
      </w:tr>
      <w:tr w:rsidR="00F144C4" w:rsidRPr="00CD5E01" w:rsidTr="00F144C4">
        <w:trPr>
          <w:jc w:val="center"/>
        </w:trPr>
        <w:tc>
          <w:tcPr>
            <w:tcW w:w="4944" w:type="dxa"/>
            <w:tcBorders>
              <w:left w:val="single" w:sz="12" w:space="0" w:color="auto"/>
            </w:tcBorders>
            <w:shd w:val="clear" w:color="auto" w:fill="auto"/>
          </w:tcPr>
          <w:p w:rsidR="00F144C4" w:rsidRPr="00CD5E01" w:rsidRDefault="00F144C4" w:rsidP="00F144C4">
            <w:pPr>
              <w:overflowPunct w:val="0"/>
              <w:autoSpaceDE w:val="0"/>
              <w:autoSpaceDN w:val="0"/>
              <w:adjustRightInd w:val="0"/>
              <w:rPr>
                <w:sz w:val="18"/>
                <w:szCs w:val="18"/>
              </w:rPr>
            </w:pPr>
            <w:r w:rsidRPr="00CD5E01">
              <w:rPr>
                <w:sz w:val="18"/>
                <w:szCs w:val="18"/>
              </w:rPr>
              <w:t>Застройка зданиями, оборудованными внутренним водопроводом и канализацией, без ванн</w:t>
            </w:r>
          </w:p>
        </w:tc>
        <w:tc>
          <w:tcPr>
            <w:tcW w:w="4695" w:type="dxa"/>
            <w:tcBorders>
              <w:right w:val="single" w:sz="12" w:space="0" w:color="auto"/>
            </w:tcBorders>
            <w:shd w:val="clear" w:color="auto" w:fill="auto"/>
            <w:vAlign w:val="center"/>
          </w:tcPr>
          <w:p w:rsidR="00F144C4" w:rsidRPr="00CD5E01" w:rsidRDefault="00F144C4" w:rsidP="00F144C4">
            <w:pPr>
              <w:overflowPunct w:val="0"/>
              <w:autoSpaceDE w:val="0"/>
              <w:autoSpaceDN w:val="0"/>
              <w:adjustRightInd w:val="0"/>
              <w:jc w:val="center"/>
              <w:rPr>
                <w:sz w:val="18"/>
                <w:szCs w:val="18"/>
              </w:rPr>
            </w:pPr>
            <w:r w:rsidRPr="00CD5E01">
              <w:rPr>
                <w:sz w:val="18"/>
                <w:szCs w:val="18"/>
              </w:rPr>
              <w:t>130</w:t>
            </w:r>
          </w:p>
        </w:tc>
      </w:tr>
      <w:tr w:rsidR="00F144C4" w:rsidRPr="00CD5E01" w:rsidTr="00F144C4">
        <w:trPr>
          <w:jc w:val="center"/>
        </w:trPr>
        <w:tc>
          <w:tcPr>
            <w:tcW w:w="4944" w:type="dxa"/>
            <w:tcBorders>
              <w:left w:val="single" w:sz="12" w:space="0" w:color="auto"/>
              <w:bottom w:val="single" w:sz="12" w:space="0" w:color="auto"/>
            </w:tcBorders>
            <w:shd w:val="clear" w:color="auto" w:fill="auto"/>
          </w:tcPr>
          <w:p w:rsidR="00F144C4" w:rsidRPr="00CD5E01" w:rsidRDefault="00F144C4" w:rsidP="00F144C4">
            <w:pPr>
              <w:overflowPunct w:val="0"/>
              <w:autoSpaceDE w:val="0"/>
              <w:autoSpaceDN w:val="0"/>
              <w:adjustRightInd w:val="0"/>
              <w:rPr>
                <w:sz w:val="18"/>
                <w:szCs w:val="18"/>
              </w:rPr>
            </w:pPr>
            <w:r w:rsidRPr="00CD5E01">
              <w:rPr>
                <w:sz w:val="18"/>
                <w:szCs w:val="18"/>
              </w:rPr>
              <w:t>Застройка зданиями,  оборудованными внутренним водопроводом и канализацией, с ванными и местными водонагревателями</w:t>
            </w:r>
          </w:p>
        </w:tc>
        <w:tc>
          <w:tcPr>
            <w:tcW w:w="4695" w:type="dxa"/>
            <w:tcBorders>
              <w:bottom w:val="single" w:sz="12" w:space="0" w:color="auto"/>
              <w:right w:val="single" w:sz="12" w:space="0" w:color="auto"/>
            </w:tcBorders>
            <w:shd w:val="clear" w:color="auto" w:fill="auto"/>
            <w:vAlign w:val="center"/>
          </w:tcPr>
          <w:p w:rsidR="00F144C4" w:rsidRPr="00CD5E01" w:rsidRDefault="00F144C4" w:rsidP="00F144C4">
            <w:pPr>
              <w:overflowPunct w:val="0"/>
              <w:autoSpaceDE w:val="0"/>
              <w:autoSpaceDN w:val="0"/>
              <w:adjustRightInd w:val="0"/>
              <w:jc w:val="center"/>
              <w:rPr>
                <w:sz w:val="18"/>
                <w:szCs w:val="18"/>
              </w:rPr>
            </w:pPr>
            <w:r w:rsidRPr="00CD5E01">
              <w:rPr>
                <w:sz w:val="18"/>
                <w:szCs w:val="18"/>
              </w:rPr>
              <w:t>180</w:t>
            </w:r>
          </w:p>
        </w:tc>
      </w:tr>
    </w:tbl>
    <w:p w:rsidR="00F144C4" w:rsidRPr="00CD5E01" w:rsidRDefault="00F144C4" w:rsidP="00F144C4">
      <w:pPr>
        <w:overflowPunct w:val="0"/>
        <w:autoSpaceDE w:val="0"/>
        <w:autoSpaceDN w:val="0"/>
        <w:adjustRightInd w:val="0"/>
        <w:ind w:firstLine="709"/>
        <w:contextualSpacing/>
        <w:jc w:val="both"/>
        <w:rPr>
          <w:sz w:val="18"/>
          <w:szCs w:val="18"/>
        </w:rPr>
      </w:pPr>
      <w:r w:rsidRPr="00CD5E01">
        <w:rPr>
          <w:sz w:val="18"/>
          <w:szCs w:val="18"/>
        </w:rPr>
        <w:t>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муниципального образования «Ользоны»,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F144C4" w:rsidRPr="00CD5E01" w:rsidRDefault="00F144C4" w:rsidP="00F144C4">
      <w:pPr>
        <w:overflowPunct w:val="0"/>
        <w:autoSpaceDE w:val="0"/>
        <w:autoSpaceDN w:val="0"/>
        <w:adjustRightInd w:val="0"/>
        <w:ind w:firstLine="709"/>
        <w:jc w:val="both"/>
        <w:rPr>
          <w:sz w:val="18"/>
          <w:szCs w:val="18"/>
        </w:rPr>
      </w:pPr>
      <w:proofErr w:type="gramStart"/>
      <w:r w:rsidRPr="00CD5E01">
        <w:rPr>
          <w:sz w:val="18"/>
          <w:szCs w:val="18"/>
        </w:rPr>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CD5E01">
        <w:rPr>
          <w:sz w:val="18"/>
          <w:szCs w:val="18"/>
        </w:rPr>
        <w:t xml:space="preserve"> </w:t>
      </w:r>
      <w:proofErr w:type="gramStart"/>
      <w:r w:rsidRPr="00CD5E01">
        <w:rPr>
          <w:sz w:val="18"/>
          <w:szCs w:val="18"/>
        </w:rPr>
        <w:t xml:space="preserve">Актуализированная редакция СНиП 2.09.04-87»), за исключением расходов воды для домов отдыха, санитарно-туристских </w:t>
      </w:r>
      <w:r w:rsidRPr="00CD5E01">
        <w:rPr>
          <w:sz w:val="18"/>
          <w:szCs w:val="18"/>
        </w:rPr>
        <w:lastRenderedPageBreak/>
        <w:t>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CD5E01">
        <w:rPr>
          <w:sz w:val="18"/>
          <w:szCs w:val="18"/>
        </w:rPr>
        <w:t xml:space="preserve"> Актуализированная редакция СНиП 2.04.01-85*».</w:t>
      </w:r>
    </w:p>
    <w:p w:rsidR="00F144C4" w:rsidRPr="00CD5E01" w:rsidRDefault="00F144C4" w:rsidP="00F144C4">
      <w:pPr>
        <w:overflowPunct w:val="0"/>
        <w:autoSpaceDE w:val="0"/>
        <w:autoSpaceDN w:val="0"/>
        <w:adjustRightInd w:val="0"/>
        <w:ind w:firstLine="709"/>
        <w:contextualSpacing/>
        <w:jc w:val="both"/>
        <w:rPr>
          <w:sz w:val="18"/>
          <w:szCs w:val="18"/>
        </w:rPr>
      </w:pPr>
      <w:r w:rsidRPr="00CD5E01">
        <w:rPr>
          <w:sz w:val="18"/>
          <w:szCs w:val="18"/>
        </w:rPr>
        <w:t>Удельные расходы на полив принимаются равными 50 л/</w:t>
      </w:r>
      <w:proofErr w:type="spellStart"/>
      <w:r w:rsidRPr="00CD5E01">
        <w:rPr>
          <w:sz w:val="18"/>
          <w:szCs w:val="18"/>
        </w:rPr>
        <w:t>сут·человека</w:t>
      </w:r>
      <w:proofErr w:type="spellEnd"/>
      <w:r w:rsidRPr="00CD5E01">
        <w:rPr>
          <w:sz w:val="18"/>
          <w:szCs w:val="18"/>
        </w:rPr>
        <w:t>.</w:t>
      </w:r>
    </w:p>
    <w:p w:rsidR="00F144C4" w:rsidRPr="00CD5E01" w:rsidRDefault="00F144C4" w:rsidP="00F144C4">
      <w:pPr>
        <w:overflowPunct w:val="0"/>
        <w:autoSpaceDE w:val="0"/>
        <w:autoSpaceDN w:val="0"/>
        <w:adjustRightInd w:val="0"/>
        <w:ind w:firstLine="709"/>
        <w:contextualSpacing/>
        <w:jc w:val="both"/>
        <w:rPr>
          <w:sz w:val="18"/>
          <w:szCs w:val="18"/>
        </w:rPr>
      </w:pPr>
      <w:r w:rsidRPr="00CD5E01">
        <w:rPr>
          <w:sz w:val="18"/>
          <w:szCs w:val="18"/>
        </w:rPr>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F144C4" w:rsidRPr="00CD5E01" w:rsidRDefault="00F144C4" w:rsidP="00F144C4">
      <w:pPr>
        <w:overflowPunct w:val="0"/>
        <w:autoSpaceDE w:val="0"/>
        <w:autoSpaceDN w:val="0"/>
        <w:adjustRightInd w:val="0"/>
        <w:spacing w:before="120"/>
        <w:ind w:firstLine="709"/>
        <w:contextualSpacing/>
        <w:jc w:val="both"/>
        <w:rPr>
          <w:color w:val="000000"/>
          <w:sz w:val="18"/>
          <w:szCs w:val="18"/>
        </w:rPr>
      </w:pPr>
      <w:r w:rsidRPr="00CD5E01">
        <w:rPr>
          <w:color w:val="000000"/>
          <w:sz w:val="18"/>
          <w:szCs w:val="18"/>
        </w:rPr>
        <w:t>Расчетный (средний за год) суточный расход воды </w:t>
      </w:r>
      <w:proofErr w:type="spellStart"/>
      <w:r w:rsidRPr="00CD5E01">
        <w:rPr>
          <w:i/>
          <w:iCs/>
          <w:color w:val="000000"/>
          <w:sz w:val="18"/>
          <w:szCs w:val="18"/>
        </w:rPr>
        <w:t>Q</w:t>
      </w:r>
      <w:r w:rsidRPr="00CD5E01">
        <w:rPr>
          <w:color w:val="000000"/>
          <w:sz w:val="18"/>
          <w:szCs w:val="18"/>
          <w:vertAlign w:val="subscript"/>
        </w:rPr>
        <w:t>cy</w:t>
      </w:r>
      <w:proofErr w:type="gramStart"/>
      <w:r w:rsidRPr="00CD5E01">
        <w:rPr>
          <w:color w:val="000000"/>
          <w:sz w:val="18"/>
          <w:szCs w:val="18"/>
          <w:vertAlign w:val="subscript"/>
        </w:rPr>
        <w:t>т</w:t>
      </w:r>
      <w:proofErr w:type="gramEnd"/>
      <w:r w:rsidRPr="00CD5E01">
        <w:rPr>
          <w:color w:val="000000"/>
          <w:sz w:val="18"/>
          <w:szCs w:val="18"/>
          <w:vertAlign w:val="subscript"/>
        </w:rPr>
        <w:t>.m</w:t>
      </w:r>
      <w:proofErr w:type="spellEnd"/>
      <w:r w:rsidRPr="00CD5E01">
        <w:rPr>
          <w:color w:val="000000"/>
          <w:sz w:val="18"/>
          <w:szCs w:val="18"/>
        </w:rPr>
        <w:t>,</w:t>
      </w:r>
      <w:r w:rsidRPr="00CD5E01">
        <w:rPr>
          <w:i/>
          <w:iCs/>
          <w:color w:val="000000"/>
          <w:sz w:val="18"/>
          <w:szCs w:val="18"/>
        </w:rPr>
        <w:t> </w:t>
      </w:r>
      <w:r w:rsidRPr="00CD5E01">
        <w:rPr>
          <w:color w:val="000000"/>
          <w:sz w:val="18"/>
          <w:szCs w:val="18"/>
        </w:rPr>
        <w:t>м</w:t>
      </w:r>
      <w:r w:rsidRPr="00CD5E01">
        <w:rPr>
          <w:color w:val="000000"/>
          <w:sz w:val="18"/>
          <w:szCs w:val="18"/>
          <w:vertAlign w:val="superscript"/>
        </w:rPr>
        <w:t>3</w:t>
      </w:r>
      <w:r w:rsidRPr="00CD5E01">
        <w:rPr>
          <w:color w:val="000000"/>
          <w:sz w:val="18"/>
          <w:szCs w:val="18"/>
        </w:rPr>
        <w:t>/</w:t>
      </w:r>
      <w:proofErr w:type="spellStart"/>
      <w:r w:rsidRPr="00CD5E01">
        <w:rPr>
          <w:color w:val="000000"/>
          <w:sz w:val="18"/>
          <w:szCs w:val="18"/>
        </w:rPr>
        <w:t>сут</w:t>
      </w:r>
      <w:proofErr w:type="spellEnd"/>
      <w:r w:rsidRPr="00CD5E01">
        <w:rPr>
          <w:color w:val="000000"/>
          <w:sz w:val="18"/>
          <w:szCs w:val="18"/>
        </w:rPr>
        <w:t>, на хозяйственно-питьевые нужды следует определять по формуле:</w:t>
      </w:r>
    </w:p>
    <w:p w:rsidR="00F144C4" w:rsidRPr="00CD5E01" w:rsidRDefault="00F144C4" w:rsidP="00F144C4">
      <w:pPr>
        <w:shd w:val="clear" w:color="auto" w:fill="FFFFFF"/>
        <w:overflowPunct w:val="0"/>
        <w:autoSpaceDE w:val="0"/>
        <w:autoSpaceDN w:val="0"/>
        <w:adjustRightInd w:val="0"/>
        <w:spacing w:before="120" w:after="120"/>
        <w:ind w:firstLine="709"/>
        <w:jc w:val="center"/>
        <w:rPr>
          <w:color w:val="000000"/>
          <w:sz w:val="18"/>
          <w:szCs w:val="18"/>
        </w:rPr>
      </w:pPr>
      <w:proofErr w:type="spellStart"/>
      <w:proofErr w:type="gramStart"/>
      <w:r w:rsidRPr="00CD5E01">
        <w:rPr>
          <w:i/>
          <w:iCs/>
          <w:color w:val="000000"/>
          <w:sz w:val="18"/>
          <w:szCs w:val="18"/>
        </w:rPr>
        <w:t>Q</w:t>
      </w:r>
      <w:proofErr w:type="gramEnd"/>
      <w:r w:rsidRPr="00CD5E01">
        <w:rPr>
          <w:color w:val="000000"/>
          <w:sz w:val="18"/>
          <w:szCs w:val="18"/>
          <w:vertAlign w:val="subscript"/>
        </w:rPr>
        <w:t>сут</w:t>
      </w:r>
      <w:proofErr w:type="spellEnd"/>
      <w:r w:rsidRPr="00CD5E01">
        <w:rPr>
          <w:color w:val="000000"/>
          <w:sz w:val="18"/>
          <w:szCs w:val="18"/>
        </w:rPr>
        <w:t xml:space="preserve"> = </w:t>
      </w:r>
      <w:proofErr w:type="spellStart"/>
      <w:r w:rsidRPr="00CD5E01">
        <w:rPr>
          <w:i/>
          <w:iCs/>
          <w:color w:val="000000"/>
          <w:sz w:val="18"/>
          <w:szCs w:val="18"/>
        </w:rPr>
        <w:t>q</w:t>
      </w:r>
      <w:r w:rsidRPr="00CD5E01">
        <w:rPr>
          <w:color w:val="000000"/>
          <w:sz w:val="18"/>
          <w:szCs w:val="18"/>
          <w:vertAlign w:val="subscript"/>
        </w:rPr>
        <w:t>сут</w:t>
      </w:r>
      <w:r w:rsidRPr="00CD5E01">
        <w:rPr>
          <w:i/>
          <w:iCs/>
          <w:color w:val="000000"/>
          <w:sz w:val="18"/>
          <w:szCs w:val="18"/>
        </w:rPr>
        <w:t>N</w:t>
      </w:r>
      <w:proofErr w:type="spellEnd"/>
      <w:r w:rsidRPr="00CD5E01">
        <w:rPr>
          <w:color w:val="000000"/>
          <w:sz w:val="18"/>
          <w:szCs w:val="18"/>
        </w:rPr>
        <w:t>/1000,</w:t>
      </w:r>
    </w:p>
    <w:p w:rsidR="00F144C4" w:rsidRPr="00CD5E01" w:rsidRDefault="00F144C4" w:rsidP="00F144C4">
      <w:pPr>
        <w:shd w:val="clear" w:color="auto" w:fill="FFFFFF"/>
        <w:overflowPunct w:val="0"/>
        <w:autoSpaceDE w:val="0"/>
        <w:autoSpaceDN w:val="0"/>
        <w:adjustRightInd w:val="0"/>
        <w:ind w:firstLine="709"/>
        <w:contextualSpacing/>
        <w:jc w:val="both"/>
        <w:rPr>
          <w:color w:val="000000"/>
          <w:sz w:val="18"/>
          <w:szCs w:val="18"/>
        </w:rPr>
      </w:pPr>
      <w:r w:rsidRPr="00CD5E01">
        <w:rPr>
          <w:color w:val="000000"/>
          <w:sz w:val="18"/>
          <w:szCs w:val="18"/>
        </w:rPr>
        <w:t>где </w:t>
      </w:r>
      <w:proofErr w:type="spellStart"/>
      <w:proofErr w:type="gramStart"/>
      <w:r w:rsidRPr="00CD5E01">
        <w:rPr>
          <w:i/>
          <w:iCs/>
          <w:color w:val="000000"/>
          <w:sz w:val="18"/>
          <w:szCs w:val="18"/>
        </w:rPr>
        <w:t>q</w:t>
      </w:r>
      <w:proofErr w:type="gramEnd"/>
      <w:r w:rsidRPr="00CD5E01">
        <w:rPr>
          <w:color w:val="000000"/>
          <w:sz w:val="18"/>
          <w:szCs w:val="18"/>
          <w:vertAlign w:val="subscript"/>
        </w:rPr>
        <w:t>сут</w:t>
      </w:r>
      <w:proofErr w:type="spellEnd"/>
      <w:r w:rsidRPr="00CD5E01">
        <w:rPr>
          <w:i/>
          <w:iCs/>
          <w:color w:val="000000"/>
          <w:sz w:val="18"/>
          <w:szCs w:val="18"/>
        </w:rPr>
        <w:t> </w:t>
      </w:r>
      <w:r w:rsidRPr="00CD5E01">
        <w:rPr>
          <w:color w:val="000000"/>
          <w:sz w:val="18"/>
          <w:szCs w:val="18"/>
        </w:rPr>
        <w:t>– удельное водопотребление, принимаемое по таблице 3.12;</w:t>
      </w:r>
    </w:p>
    <w:p w:rsidR="00F144C4" w:rsidRPr="00CD5E01" w:rsidRDefault="00F144C4" w:rsidP="00F144C4">
      <w:pPr>
        <w:shd w:val="clear" w:color="auto" w:fill="FFFFFF"/>
        <w:overflowPunct w:val="0"/>
        <w:autoSpaceDE w:val="0"/>
        <w:autoSpaceDN w:val="0"/>
        <w:adjustRightInd w:val="0"/>
        <w:ind w:firstLine="709"/>
        <w:contextualSpacing/>
        <w:jc w:val="both"/>
        <w:rPr>
          <w:color w:val="000000"/>
          <w:sz w:val="18"/>
          <w:szCs w:val="18"/>
        </w:rPr>
      </w:pPr>
      <w:r w:rsidRPr="00CD5E01">
        <w:rPr>
          <w:i/>
          <w:iCs/>
          <w:color w:val="000000"/>
          <w:sz w:val="18"/>
          <w:szCs w:val="18"/>
        </w:rPr>
        <w:t>N </w:t>
      </w:r>
      <w:r w:rsidRPr="00CD5E01">
        <w:rPr>
          <w:color w:val="000000"/>
          <w:sz w:val="18"/>
          <w:szCs w:val="18"/>
        </w:rPr>
        <w:t>– расчетное число жителей в районах жилой застройки с различной степенью благоустройства.</w:t>
      </w:r>
    </w:p>
    <w:p w:rsidR="00F144C4" w:rsidRPr="00CD5E01" w:rsidRDefault="00F144C4" w:rsidP="00F144C4">
      <w:pPr>
        <w:shd w:val="clear" w:color="auto" w:fill="FFFFFF"/>
        <w:overflowPunct w:val="0"/>
        <w:autoSpaceDE w:val="0"/>
        <w:autoSpaceDN w:val="0"/>
        <w:adjustRightInd w:val="0"/>
        <w:ind w:firstLine="709"/>
        <w:contextualSpacing/>
        <w:jc w:val="both"/>
        <w:rPr>
          <w:color w:val="000000"/>
          <w:sz w:val="18"/>
          <w:szCs w:val="18"/>
        </w:rPr>
      </w:pPr>
      <w:r w:rsidRPr="00CD5E01">
        <w:rPr>
          <w:color w:val="000000"/>
          <w:sz w:val="18"/>
          <w:szCs w:val="18"/>
        </w:rPr>
        <w:t>Расчетные расходы воды в сутки наибольшего и наименьшего водопотребления </w:t>
      </w:r>
      <w:proofErr w:type="spellStart"/>
      <w:r w:rsidRPr="00CD5E01">
        <w:rPr>
          <w:i/>
          <w:iCs/>
          <w:color w:val="000000"/>
          <w:sz w:val="18"/>
          <w:szCs w:val="18"/>
        </w:rPr>
        <w:t>Q</w:t>
      </w:r>
      <w:r w:rsidRPr="00CD5E01">
        <w:rPr>
          <w:color w:val="000000"/>
          <w:sz w:val="18"/>
          <w:szCs w:val="18"/>
          <w:vertAlign w:val="subscript"/>
        </w:rPr>
        <w:t>cy</w:t>
      </w:r>
      <w:proofErr w:type="gramStart"/>
      <w:r w:rsidRPr="00CD5E01">
        <w:rPr>
          <w:color w:val="000000"/>
          <w:sz w:val="18"/>
          <w:szCs w:val="18"/>
          <w:vertAlign w:val="subscript"/>
        </w:rPr>
        <w:t>т</w:t>
      </w:r>
      <w:proofErr w:type="gramEnd"/>
      <w:r w:rsidRPr="00CD5E01">
        <w:rPr>
          <w:color w:val="000000"/>
          <w:sz w:val="18"/>
          <w:szCs w:val="18"/>
          <w:vertAlign w:val="subscript"/>
        </w:rPr>
        <w:t>.m</w:t>
      </w:r>
      <w:proofErr w:type="spellEnd"/>
      <w:r w:rsidRPr="00CD5E01">
        <w:rPr>
          <w:color w:val="000000"/>
          <w:sz w:val="18"/>
          <w:szCs w:val="18"/>
        </w:rPr>
        <w:t>, м</w:t>
      </w:r>
      <w:r w:rsidRPr="00CD5E01">
        <w:rPr>
          <w:color w:val="000000"/>
          <w:sz w:val="18"/>
          <w:szCs w:val="18"/>
          <w:vertAlign w:val="superscript"/>
        </w:rPr>
        <w:t>3</w:t>
      </w:r>
      <w:r w:rsidRPr="00CD5E01">
        <w:rPr>
          <w:color w:val="000000"/>
          <w:sz w:val="18"/>
          <w:szCs w:val="18"/>
        </w:rPr>
        <w:t>/</w:t>
      </w:r>
      <w:proofErr w:type="spellStart"/>
      <w:r w:rsidRPr="00CD5E01">
        <w:rPr>
          <w:color w:val="000000"/>
          <w:sz w:val="18"/>
          <w:szCs w:val="18"/>
        </w:rPr>
        <w:t>сут</w:t>
      </w:r>
      <w:proofErr w:type="spellEnd"/>
      <w:r w:rsidRPr="00CD5E01">
        <w:rPr>
          <w:color w:val="000000"/>
          <w:sz w:val="18"/>
          <w:szCs w:val="18"/>
        </w:rPr>
        <w:t>, следует определять:</w:t>
      </w:r>
    </w:p>
    <w:p w:rsidR="00F144C4" w:rsidRPr="00CD5E01" w:rsidRDefault="00F144C4" w:rsidP="00F144C4">
      <w:pPr>
        <w:shd w:val="clear" w:color="auto" w:fill="FFFFFF"/>
        <w:overflowPunct w:val="0"/>
        <w:autoSpaceDE w:val="0"/>
        <w:autoSpaceDN w:val="0"/>
        <w:adjustRightInd w:val="0"/>
        <w:spacing w:before="120" w:after="120"/>
        <w:ind w:firstLine="709"/>
        <w:contextualSpacing/>
        <w:jc w:val="center"/>
        <w:rPr>
          <w:color w:val="000000"/>
          <w:sz w:val="18"/>
          <w:szCs w:val="18"/>
        </w:rPr>
      </w:pPr>
      <w:r w:rsidRPr="00CD5E01">
        <w:rPr>
          <w:noProof/>
          <w:color w:val="000000"/>
          <w:sz w:val="18"/>
          <w:szCs w:val="18"/>
          <w:vertAlign w:val="subscript"/>
        </w:rPr>
        <w:drawing>
          <wp:inline distT="0" distB="0" distL="0" distR="0" wp14:anchorId="6FC761A2" wp14:editId="4EF96974">
            <wp:extent cx="1503680" cy="513080"/>
            <wp:effectExtent l="0" t="0" r="1270" b="1270"/>
            <wp:docPr id="1" name="Рисунок 1"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680" cy="513080"/>
                    </a:xfrm>
                    <a:prstGeom prst="rect">
                      <a:avLst/>
                    </a:prstGeom>
                    <a:noFill/>
                    <a:ln>
                      <a:noFill/>
                    </a:ln>
                  </pic:spPr>
                </pic:pic>
              </a:graphicData>
            </a:graphic>
          </wp:inline>
        </w:drawing>
      </w:r>
    </w:p>
    <w:p w:rsidR="00F144C4" w:rsidRPr="00CD5E01" w:rsidRDefault="00F144C4" w:rsidP="00F144C4">
      <w:pPr>
        <w:shd w:val="clear" w:color="auto" w:fill="FFFFFF"/>
        <w:overflowPunct w:val="0"/>
        <w:autoSpaceDE w:val="0"/>
        <w:autoSpaceDN w:val="0"/>
        <w:adjustRightInd w:val="0"/>
        <w:ind w:firstLine="709"/>
        <w:contextualSpacing/>
        <w:jc w:val="both"/>
        <w:rPr>
          <w:color w:val="000000"/>
          <w:sz w:val="18"/>
          <w:szCs w:val="18"/>
        </w:rPr>
      </w:pPr>
      <w:r w:rsidRPr="00CD5E01">
        <w:rPr>
          <w:color w:val="000000"/>
          <w:sz w:val="18"/>
          <w:szCs w:val="18"/>
        </w:rPr>
        <w:t>Коэффициент суточной неравномерности водопотребления </w:t>
      </w:r>
      <w:proofErr w:type="spellStart"/>
      <w:r w:rsidRPr="00CD5E01">
        <w:rPr>
          <w:i/>
          <w:iCs/>
          <w:color w:val="000000"/>
          <w:sz w:val="18"/>
          <w:szCs w:val="18"/>
        </w:rPr>
        <w:t>К</w:t>
      </w:r>
      <w:r w:rsidRPr="00CD5E01">
        <w:rPr>
          <w:color w:val="000000"/>
          <w:sz w:val="18"/>
          <w:szCs w:val="18"/>
          <w:vertAlign w:val="subscript"/>
        </w:rPr>
        <w:t>сут</w:t>
      </w:r>
      <w:proofErr w:type="spellEnd"/>
      <w:r w:rsidRPr="00CD5E01">
        <w:rPr>
          <w:color w:val="000000"/>
          <w:sz w:val="18"/>
          <w:szCs w:val="18"/>
        </w:rPr>
        <w:t>,</w:t>
      </w:r>
      <w:r w:rsidRPr="00CD5E01">
        <w:rPr>
          <w:i/>
          <w:iCs/>
          <w:color w:val="000000"/>
          <w:sz w:val="18"/>
          <w:szCs w:val="18"/>
        </w:rPr>
        <w:t> </w:t>
      </w:r>
      <w:r w:rsidRPr="00CD5E01">
        <w:rPr>
          <w:color w:val="000000"/>
          <w:sz w:val="18"/>
          <w:szCs w:val="18"/>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равным:</w:t>
      </w:r>
    </w:p>
    <w:p w:rsidR="00F144C4" w:rsidRPr="00CD5E01" w:rsidRDefault="00F144C4" w:rsidP="00F144C4">
      <w:pPr>
        <w:overflowPunct w:val="0"/>
        <w:autoSpaceDE w:val="0"/>
        <w:autoSpaceDN w:val="0"/>
        <w:adjustRightInd w:val="0"/>
        <w:spacing w:before="120" w:after="120"/>
        <w:ind w:firstLine="709"/>
        <w:jc w:val="center"/>
        <w:rPr>
          <w:rFonts w:eastAsia="Calibri"/>
          <w:sz w:val="18"/>
          <w:szCs w:val="18"/>
        </w:rPr>
      </w:pPr>
      <w:proofErr w:type="spellStart"/>
      <w:proofErr w:type="gramStart"/>
      <w:r w:rsidRPr="00CD5E01">
        <w:rPr>
          <w:i/>
          <w:iCs/>
          <w:color w:val="000000"/>
          <w:sz w:val="18"/>
          <w:szCs w:val="18"/>
        </w:rPr>
        <w:t>K</w:t>
      </w:r>
      <w:proofErr w:type="gramEnd"/>
      <w:r w:rsidRPr="00CD5E01">
        <w:rPr>
          <w:color w:val="000000"/>
          <w:sz w:val="18"/>
          <w:szCs w:val="18"/>
          <w:vertAlign w:val="subscript"/>
        </w:rPr>
        <w:t>сут.max</w:t>
      </w:r>
      <w:proofErr w:type="spellEnd"/>
      <w:r w:rsidRPr="00CD5E01">
        <w:rPr>
          <w:color w:val="000000"/>
          <w:sz w:val="18"/>
          <w:szCs w:val="18"/>
        </w:rPr>
        <w:t> = 1,2; </w:t>
      </w:r>
      <w:proofErr w:type="spellStart"/>
      <w:r w:rsidRPr="00CD5E01">
        <w:rPr>
          <w:i/>
          <w:iCs/>
          <w:color w:val="000000"/>
          <w:sz w:val="18"/>
          <w:szCs w:val="18"/>
        </w:rPr>
        <w:t>K</w:t>
      </w:r>
      <w:r w:rsidRPr="00CD5E01">
        <w:rPr>
          <w:color w:val="000000"/>
          <w:sz w:val="18"/>
          <w:szCs w:val="18"/>
          <w:vertAlign w:val="subscript"/>
        </w:rPr>
        <w:t>сут.min</w:t>
      </w:r>
      <w:proofErr w:type="spellEnd"/>
      <w:r w:rsidRPr="00CD5E01">
        <w:rPr>
          <w:color w:val="000000"/>
          <w:sz w:val="18"/>
          <w:szCs w:val="18"/>
        </w:rPr>
        <w:t> = 0,8</w:t>
      </w:r>
      <w:r w:rsidRPr="00CD5E01">
        <w:rPr>
          <w:i/>
          <w:iCs/>
          <w:color w:val="000000"/>
          <w:sz w:val="18"/>
          <w:szCs w:val="18"/>
        </w:rPr>
        <w:t>.</w:t>
      </w:r>
    </w:p>
    <w:p w:rsidR="00F144C4" w:rsidRPr="00CD5E01" w:rsidRDefault="00F144C4" w:rsidP="00F144C4">
      <w:pPr>
        <w:overflowPunct w:val="0"/>
        <w:autoSpaceDE w:val="0"/>
        <w:autoSpaceDN w:val="0"/>
        <w:adjustRightInd w:val="0"/>
        <w:ind w:firstLine="709"/>
        <w:contextualSpacing/>
        <w:jc w:val="both"/>
        <w:rPr>
          <w:rFonts w:eastAsia="Calibri"/>
          <w:sz w:val="18"/>
          <w:szCs w:val="18"/>
        </w:rPr>
      </w:pPr>
      <w:r w:rsidRPr="00CD5E01">
        <w:rPr>
          <w:rFonts w:eastAsia="Calibri"/>
          <w:sz w:val="18"/>
          <w:szCs w:val="18"/>
        </w:rPr>
        <w:t xml:space="preserve">Удельное среднесуточное (за год) водоотведение бытовых сточных вод от жилых зданий следует принимать </w:t>
      </w:r>
      <w:proofErr w:type="gramStart"/>
      <w:r w:rsidRPr="00CD5E01">
        <w:rPr>
          <w:rFonts w:eastAsia="Calibri"/>
          <w:sz w:val="18"/>
          <w:szCs w:val="18"/>
        </w:rPr>
        <w:t>равным</w:t>
      </w:r>
      <w:proofErr w:type="gramEnd"/>
      <w:r w:rsidRPr="00CD5E01">
        <w:rPr>
          <w:rFonts w:eastAsia="Calibri"/>
          <w:sz w:val="18"/>
          <w:szCs w:val="18"/>
        </w:rPr>
        <w:t xml:space="preserve"> расчетному удельному среднесуточному (за год) водопотреблению согласно таблице 3.12, без учета расхода воды на полив территорий и зеленых насаждений.</w:t>
      </w:r>
    </w:p>
    <w:p w:rsidR="00F144C4" w:rsidRPr="00CD5E01" w:rsidRDefault="00F144C4" w:rsidP="00F144C4">
      <w:pPr>
        <w:overflowPunct w:val="0"/>
        <w:autoSpaceDE w:val="0"/>
        <w:autoSpaceDN w:val="0"/>
        <w:adjustRightInd w:val="0"/>
        <w:ind w:firstLine="709"/>
        <w:contextualSpacing/>
        <w:jc w:val="both"/>
        <w:rPr>
          <w:sz w:val="18"/>
          <w:szCs w:val="18"/>
        </w:rPr>
      </w:pPr>
      <w:r w:rsidRPr="00CD5E01">
        <w:rPr>
          <w:sz w:val="18"/>
          <w:szCs w:val="18"/>
        </w:rPr>
        <w:t xml:space="preserve">Удельное водоотведение в </w:t>
      </w:r>
      <w:proofErr w:type="spellStart"/>
      <w:r w:rsidRPr="00CD5E01">
        <w:rPr>
          <w:sz w:val="18"/>
          <w:szCs w:val="18"/>
        </w:rPr>
        <w:t>неканализованных</w:t>
      </w:r>
      <w:proofErr w:type="spellEnd"/>
      <w:r w:rsidRPr="00CD5E01">
        <w:rPr>
          <w:sz w:val="18"/>
          <w:szCs w:val="18"/>
        </w:rPr>
        <w:t xml:space="preserve"> районах следует принимать 25 л/</w:t>
      </w:r>
      <w:proofErr w:type="spellStart"/>
      <w:r w:rsidRPr="00CD5E01">
        <w:rPr>
          <w:sz w:val="18"/>
          <w:szCs w:val="18"/>
        </w:rPr>
        <w:t>сут</w:t>
      </w:r>
      <w:proofErr w:type="spellEnd"/>
      <w:r w:rsidRPr="00CD5E01">
        <w:rPr>
          <w:sz w:val="18"/>
          <w:szCs w:val="18"/>
        </w:rPr>
        <w:t xml:space="preserve"> на одного жителя.</w:t>
      </w:r>
    </w:p>
    <w:p w:rsidR="00F144C4" w:rsidRPr="00CD5E01" w:rsidRDefault="00F144C4" w:rsidP="00F144C4">
      <w:pPr>
        <w:overflowPunct w:val="0"/>
        <w:autoSpaceDE w:val="0"/>
        <w:autoSpaceDN w:val="0"/>
        <w:adjustRightInd w:val="0"/>
        <w:ind w:firstLine="709"/>
        <w:contextualSpacing/>
        <w:jc w:val="both"/>
        <w:rPr>
          <w:sz w:val="18"/>
          <w:szCs w:val="18"/>
        </w:rPr>
      </w:pPr>
      <w:r w:rsidRPr="00CD5E01">
        <w:rPr>
          <w:sz w:val="18"/>
          <w:szCs w:val="18"/>
        </w:rPr>
        <w:t>Максимально допустимый уровень территориальной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F144C4" w:rsidRPr="00CD5E01" w:rsidRDefault="00F144C4" w:rsidP="00F144C4">
      <w:pPr>
        <w:overflowPunct w:val="0"/>
        <w:autoSpaceDE w:val="0"/>
        <w:autoSpaceDN w:val="0"/>
        <w:adjustRightInd w:val="0"/>
        <w:spacing w:before="120" w:after="120"/>
        <w:ind w:firstLine="709"/>
        <w:jc w:val="both"/>
        <w:rPr>
          <w:b/>
          <w:i/>
          <w:sz w:val="20"/>
          <w:szCs w:val="20"/>
        </w:rPr>
      </w:pPr>
      <w:r w:rsidRPr="00CD5E01">
        <w:rPr>
          <w:b/>
          <w:i/>
          <w:sz w:val="20"/>
          <w:szCs w:val="20"/>
        </w:rPr>
        <w:t>3.6.2 Объекты дождевой канализации</w:t>
      </w:r>
    </w:p>
    <w:p w:rsidR="00F144C4" w:rsidRPr="00CD5E01" w:rsidRDefault="00F144C4" w:rsidP="00F144C4">
      <w:pPr>
        <w:spacing w:before="120" w:after="120"/>
        <w:ind w:firstLine="709"/>
        <w:rPr>
          <w:b/>
          <w:i/>
          <w:color w:val="000000"/>
          <w:sz w:val="18"/>
          <w:szCs w:val="18"/>
        </w:rPr>
      </w:pPr>
      <w:r w:rsidRPr="00CD5E01">
        <w:rPr>
          <w:sz w:val="18"/>
          <w:szCs w:val="18"/>
        </w:rPr>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r w:rsidRPr="00CD5E01">
        <w:rPr>
          <w:b/>
          <w:i/>
          <w:color w:val="000000"/>
          <w:sz w:val="18"/>
          <w:szCs w:val="18"/>
        </w:rPr>
        <w:t xml:space="preserve"> 3.6.3 Объекты теплоснабжения</w:t>
      </w:r>
    </w:p>
    <w:p w:rsidR="00F144C4" w:rsidRPr="00CD5E01" w:rsidRDefault="00F144C4" w:rsidP="00F144C4">
      <w:pPr>
        <w:overflowPunct w:val="0"/>
        <w:autoSpaceDE w:val="0"/>
        <w:autoSpaceDN w:val="0"/>
        <w:adjustRightInd w:val="0"/>
        <w:ind w:firstLine="720"/>
        <w:jc w:val="both"/>
        <w:rPr>
          <w:sz w:val="18"/>
          <w:szCs w:val="18"/>
        </w:rPr>
      </w:pPr>
      <w:r w:rsidRPr="00CD5E01">
        <w:rPr>
          <w:sz w:val="18"/>
          <w:szCs w:val="18"/>
        </w:rPr>
        <w:t>Тепловые нагрузки потребителей следует определять:</w:t>
      </w:r>
    </w:p>
    <w:p w:rsidR="00F144C4" w:rsidRPr="00CD5E01" w:rsidRDefault="00F144C4" w:rsidP="00F144C4">
      <w:pPr>
        <w:numPr>
          <w:ilvl w:val="0"/>
          <w:numId w:val="22"/>
        </w:numPr>
        <w:overflowPunct w:val="0"/>
        <w:autoSpaceDE w:val="0"/>
        <w:autoSpaceDN w:val="0"/>
        <w:adjustRightInd w:val="0"/>
        <w:spacing w:line="360" w:lineRule="auto"/>
        <w:jc w:val="both"/>
        <w:rPr>
          <w:sz w:val="18"/>
          <w:szCs w:val="18"/>
        </w:rPr>
      </w:pPr>
      <w:r w:rsidRPr="00CD5E01">
        <w:rPr>
          <w:sz w:val="18"/>
          <w:szCs w:val="18"/>
        </w:rPr>
        <w:t>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СНиП 41-02-2003» – по проектам с уточнением по фактическим тепловым нагрузкам;</w:t>
      </w:r>
    </w:p>
    <w:p w:rsidR="00F144C4" w:rsidRPr="00CD5E01" w:rsidRDefault="00F144C4" w:rsidP="00F144C4">
      <w:pPr>
        <w:numPr>
          <w:ilvl w:val="0"/>
          <w:numId w:val="22"/>
        </w:numPr>
        <w:overflowPunct w:val="0"/>
        <w:autoSpaceDE w:val="0"/>
        <w:autoSpaceDN w:val="0"/>
        <w:adjustRightInd w:val="0"/>
        <w:spacing w:line="360" w:lineRule="auto"/>
        <w:jc w:val="both"/>
        <w:rPr>
          <w:sz w:val="18"/>
          <w:szCs w:val="18"/>
        </w:rPr>
      </w:pPr>
      <w:r w:rsidRPr="00CD5E01">
        <w:rPr>
          <w:sz w:val="18"/>
          <w:szCs w:val="18"/>
        </w:rPr>
        <w:t>для вновь вводимых жилых и общественных зданий по удельным расчётным часовым расходам тепловой энергии на отопление, вентиляцию и горячее водоснабжение, приведённым в таблице 3.13.</w:t>
      </w:r>
    </w:p>
    <w:p w:rsidR="00F144C4" w:rsidRPr="00CD5E01" w:rsidRDefault="00F144C4" w:rsidP="00F144C4">
      <w:pPr>
        <w:overflowPunct w:val="0"/>
        <w:autoSpaceDE w:val="0"/>
        <w:autoSpaceDN w:val="0"/>
        <w:adjustRightInd w:val="0"/>
        <w:ind w:firstLine="709"/>
        <w:jc w:val="both"/>
        <w:rPr>
          <w:b/>
          <w:sz w:val="18"/>
          <w:szCs w:val="18"/>
        </w:rPr>
      </w:pPr>
      <w:r w:rsidRPr="00CD5E01">
        <w:rPr>
          <w:sz w:val="18"/>
          <w:szCs w:val="18"/>
        </w:rPr>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F144C4" w:rsidRPr="00CD5E01" w:rsidRDefault="00F144C4" w:rsidP="00F144C4">
      <w:pPr>
        <w:overflowPunct w:val="0"/>
        <w:autoSpaceDE w:val="0"/>
        <w:autoSpaceDN w:val="0"/>
        <w:adjustRightInd w:val="0"/>
        <w:spacing w:before="120" w:after="120"/>
        <w:ind w:firstLine="709"/>
        <w:jc w:val="both"/>
        <w:rPr>
          <w:b/>
          <w:sz w:val="20"/>
          <w:szCs w:val="20"/>
        </w:rPr>
      </w:pPr>
      <w:r w:rsidRPr="00CD5E01">
        <w:rPr>
          <w:b/>
          <w:sz w:val="20"/>
          <w:szCs w:val="20"/>
        </w:rPr>
        <w:t>Таблице 3.13 – Удельный расход тепловой энергии на отопление зданий  ккал/час на м</w:t>
      </w:r>
      <w:proofErr w:type="gramStart"/>
      <w:r w:rsidRPr="00CD5E01">
        <w:rPr>
          <w:b/>
          <w:sz w:val="20"/>
          <w:szCs w:val="20"/>
          <w:vertAlign w:val="superscript"/>
        </w:rPr>
        <w:t>2</w:t>
      </w:r>
      <w:proofErr w:type="gramEnd"/>
      <w:r w:rsidRPr="00CD5E01">
        <w:rPr>
          <w:b/>
          <w:sz w:val="20"/>
          <w:szCs w:val="20"/>
        </w:rPr>
        <w:t xml:space="preserve"> (ккал/час на м</w:t>
      </w:r>
      <w:r w:rsidRPr="00CD5E01">
        <w:rPr>
          <w:b/>
          <w:sz w:val="20"/>
          <w:szCs w:val="20"/>
          <w:vertAlign w:val="superscript"/>
        </w:rPr>
        <w:t>3</w:t>
      </w:r>
      <w:r w:rsidRPr="00CD5E01">
        <w:rPr>
          <w:b/>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275"/>
        <w:gridCol w:w="1188"/>
        <w:gridCol w:w="1364"/>
      </w:tblGrid>
      <w:tr w:rsidR="00F144C4" w:rsidRPr="00CD5E01" w:rsidTr="00F144C4">
        <w:trPr>
          <w:tblHeader/>
        </w:trPr>
        <w:tc>
          <w:tcPr>
            <w:tcW w:w="5529" w:type="dxa"/>
            <w:vMerge w:val="restart"/>
            <w:tcBorders>
              <w:top w:val="single" w:sz="12" w:space="0" w:color="auto"/>
              <w:left w:val="single" w:sz="12" w:space="0" w:color="auto"/>
              <w:bottom w:val="single" w:sz="12" w:space="0" w:color="auto"/>
              <w:right w:val="single" w:sz="4" w:space="0" w:color="000000"/>
            </w:tcBorders>
          </w:tcPr>
          <w:p w:rsidR="00F144C4" w:rsidRPr="00CD5E01" w:rsidRDefault="00F144C4" w:rsidP="00F144C4">
            <w:pPr>
              <w:overflowPunct w:val="0"/>
              <w:autoSpaceDE w:val="0"/>
              <w:autoSpaceDN w:val="0"/>
              <w:adjustRightInd w:val="0"/>
              <w:jc w:val="center"/>
              <w:rPr>
                <w:sz w:val="18"/>
                <w:szCs w:val="18"/>
                <w:lang w:eastAsia="en-US"/>
              </w:rPr>
            </w:pPr>
          </w:p>
          <w:p w:rsidR="00F144C4" w:rsidRPr="00CD5E01" w:rsidRDefault="00F144C4" w:rsidP="00F144C4">
            <w:pPr>
              <w:overflowPunct w:val="0"/>
              <w:autoSpaceDE w:val="0"/>
              <w:autoSpaceDN w:val="0"/>
              <w:adjustRightInd w:val="0"/>
              <w:jc w:val="center"/>
              <w:rPr>
                <w:sz w:val="18"/>
                <w:szCs w:val="18"/>
                <w:lang w:eastAsia="en-US"/>
              </w:rPr>
            </w:pPr>
          </w:p>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Типы зданий</w:t>
            </w:r>
          </w:p>
        </w:tc>
        <w:tc>
          <w:tcPr>
            <w:tcW w:w="3827" w:type="dxa"/>
            <w:gridSpan w:val="3"/>
            <w:tcBorders>
              <w:top w:val="single" w:sz="12" w:space="0" w:color="auto"/>
              <w:left w:val="single" w:sz="4" w:space="0" w:color="000000"/>
              <w:bottom w:val="single" w:sz="4" w:space="0" w:color="000000"/>
              <w:right w:val="single" w:sz="12" w:space="0" w:color="auto"/>
            </w:tcBorders>
            <w:hideMark/>
          </w:tcPr>
          <w:p w:rsidR="00F144C4" w:rsidRPr="00CD5E01" w:rsidRDefault="00F144C4" w:rsidP="00F144C4">
            <w:pPr>
              <w:overflowPunct w:val="0"/>
              <w:autoSpaceDE w:val="0"/>
              <w:autoSpaceDN w:val="0"/>
              <w:adjustRightInd w:val="0"/>
              <w:jc w:val="both"/>
              <w:rPr>
                <w:sz w:val="18"/>
                <w:szCs w:val="18"/>
                <w:lang w:eastAsia="en-US"/>
              </w:rPr>
            </w:pPr>
            <w:r w:rsidRPr="00CD5E01">
              <w:rPr>
                <w:sz w:val="18"/>
                <w:szCs w:val="18"/>
                <w:lang w:eastAsia="en-US"/>
              </w:rPr>
              <w:t>Удельные показатели расхода тепловой энергии на отопление зданий ккал/час на м</w:t>
            </w:r>
            <w:proofErr w:type="gramStart"/>
            <w:r w:rsidRPr="00CD5E01">
              <w:rPr>
                <w:sz w:val="18"/>
                <w:szCs w:val="18"/>
                <w:vertAlign w:val="superscript"/>
                <w:lang w:eastAsia="en-US"/>
              </w:rPr>
              <w:t>2</w:t>
            </w:r>
            <w:proofErr w:type="gramEnd"/>
            <w:r w:rsidRPr="00CD5E01">
              <w:rPr>
                <w:sz w:val="18"/>
                <w:szCs w:val="18"/>
                <w:vertAlign w:val="superscript"/>
                <w:lang w:eastAsia="en-US"/>
              </w:rPr>
              <w:t xml:space="preserve"> </w:t>
            </w:r>
            <w:r w:rsidRPr="00CD5E01">
              <w:rPr>
                <w:sz w:val="18"/>
                <w:szCs w:val="18"/>
                <w:lang w:eastAsia="en-US"/>
              </w:rPr>
              <w:t xml:space="preserve"> или (ккал/час на м</w:t>
            </w:r>
            <w:r w:rsidRPr="00CD5E01">
              <w:rPr>
                <w:sz w:val="18"/>
                <w:szCs w:val="18"/>
                <w:vertAlign w:val="superscript"/>
                <w:lang w:eastAsia="en-US"/>
              </w:rPr>
              <w:t>3</w:t>
            </w:r>
            <w:r w:rsidRPr="00CD5E01">
              <w:rPr>
                <w:sz w:val="18"/>
                <w:szCs w:val="18"/>
                <w:lang w:eastAsia="en-US"/>
              </w:rPr>
              <w:t>) в зависимости от этажности зданий</w:t>
            </w:r>
          </w:p>
        </w:tc>
      </w:tr>
      <w:tr w:rsidR="00F144C4" w:rsidRPr="00CD5E01" w:rsidTr="00F144C4">
        <w:trPr>
          <w:tblHeader/>
        </w:trPr>
        <w:tc>
          <w:tcPr>
            <w:tcW w:w="5529" w:type="dxa"/>
            <w:vMerge/>
            <w:tcBorders>
              <w:top w:val="single" w:sz="12" w:space="0" w:color="auto"/>
              <w:left w:val="single" w:sz="12" w:space="0" w:color="auto"/>
              <w:bottom w:val="single" w:sz="12" w:space="0" w:color="auto"/>
              <w:right w:val="single" w:sz="4" w:space="0" w:color="000000"/>
            </w:tcBorders>
            <w:vAlign w:val="center"/>
            <w:hideMark/>
          </w:tcPr>
          <w:p w:rsidR="00F144C4" w:rsidRPr="00CD5E01" w:rsidRDefault="00F144C4" w:rsidP="00F144C4">
            <w:pPr>
              <w:rPr>
                <w:sz w:val="18"/>
                <w:szCs w:val="18"/>
                <w:lang w:eastAsia="en-US"/>
              </w:rPr>
            </w:pPr>
          </w:p>
        </w:tc>
        <w:tc>
          <w:tcPr>
            <w:tcW w:w="1275" w:type="dxa"/>
            <w:tcBorders>
              <w:top w:val="single" w:sz="4" w:space="0" w:color="000000"/>
              <w:left w:val="single" w:sz="4" w:space="0" w:color="000000"/>
              <w:bottom w:val="single" w:sz="12" w:space="0" w:color="auto"/>
              <w:right w:val="single" w:sz="4" w:space="0" w:color="000000"/>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1</w:t>
            </w:r>
          </w:p>
        </w:tc>
        <w:tc>
          <w:tcPr>
            <w:tcW w:w="1188" w:type="dxa"/>
            <w:tcBorders>
              <w:top w:val="single" w:sz="4" w:space="0" w:color="000000"/>
              <w:left w:val="single" w:sz="4" w:space="0" w:color="000000"/>
              <w:bottom w:val="single" w:sz="12" w:space="0" w:color="auto"/>
              <w:right w:val="single" w:sz="4" w:space="0" w:color="000000"/>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2</w:t>
            </w:r>
          </w:p>
        </w:tc>
        <w:tc>
          <w:tcPr>
            <w:tcW w:w="1364" w:type="dxa"/>
            <w:tcBorders>
              <w:top w:val="single" w:sz="4" w:space="0" w:color="000000"/>
              <w:left w:val="single" w:sz="4" w:space="0" w:color="000000"/>
              <w:bottom w:val="single" w:sz="12" w:space="0" w:color="auto"/>
              <w:right w:val="single" w:sz="12" w:space="0" w:color="auto"/>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3</w:t>
            </w:r>
          </w:p>
        </w:tc>
      </w:tr>
      <w:tr w:rsidR="00F144C4" w:rsidRPr="00CD5E01" w:rsidTr="00F144C4">
        <w:trPr>
          <w:tblHeader/>
        </w:trPr>
        <w:tc>
          <w:tcPr>
            <w:tcW w:w="5529" w:type="dxa"/>
            <w:tcBorders>
              <w:top w:val="single" w:sz="12" w:space="0" w:color="auto"/>
              <w:left w:val="single" w:sz="12" w:space="0" w:color="auto"/>
              <w:bottom w:val="single" w:sz="12" w:space="0" w:color="auto"/>
              <w:right w:val="single" w:sz="4" w:space="0" w:color="000000"/>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1</w:t>
            </w:r>
          </w:p>
        </w:tc>
        <w:tc>
          <w:tcPr>
            <w:tcW w:w="1275" w:type="dxa"/>
            <w:tcBorders>
              <w:top w:val="single" w:sz="12" w:space="0" w:color="auto"/>
              <w:left w:val="single" w:sz="4" w:space="0" w:color="000000"/>
              <w:bottom w:val="single" w:sz="12" w:space="0" w:color="auto"/>
              <w:right w:val="single" w:sz="4" w:space="0" w:color="000000"/>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2</w:t>
            </w:r>
          </w:p>
        </w:tc>
        <w:tc>
          <w:tcPr>
            <w:tcW w:w="1188" w:type="dxa"/>
            <w:tcBorders>
              <w:top w:val="single" w:sz="12" w:space="0" w:color="auto"/>
              <w:left w:val="single" w:sz="4" w:space="0" w:color="000000"/>
              <w:bottom w:val="single" w:sz="12" w:space="0" w:color="auto"/>
              <w:right w:val="single" w:sz="4" w:space="0" w:color="000000"/>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3</w:t>
            </w:r>
          </w:p>
        </w:tc>
        <w:tc>
          <w:tcPr>
            <w:tcW w:w="1364" w:type="dxa"/>
            <w:tcBorders>
              <w:top w:val="single" w:sz="12" w:space="0" w:color="auto"/>
              <w:left w:val="single" w:sz="4" w:space="0" w:color="000000"/>
              <w:bottom w:val="single" w:sz="12" w:space="0" w:color="auto"/>
              <w:right w:val="single" w:sz="12" w:space="0" w:color="auto"/>
            </w:tcBorders>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4</w:t>
            </w:r>
          </w:p>
        </w:tc>
      </w:tr>
      <w:tr w:rsidR="00F144C4" w:rsidRPr="00CD5E01" w:rsidTr="00F144C4">
        <w:tc>
          <w:tcPr>
            <w:tcW w:w="5529" w:type="dxa"/>
            <w:tcBorders>
              <w:top w:val="single" w:sz="6" w:space="0" w:color="auto"/>
              <w:left w:val="single" w:sz="12" w:space="0" w:color="auto"/>
              <w:bottom w:val="single" w:sz="6" w:space="0" w:color="auto"/>
              <w:right w:val="single" w:sz="4" w:space="0" w:color="000000"/>
            </w:tcBorders>
            <w:hideMark/>
          </w:tcPr>
          <w:p w:rsidR="00F144C4" w:rsidRPr="00CD5E01" w:rsidRDefault="00F144C4" w:rsidP="00F144C4">
            <w:pPr>
              <w:overflowPunct w:val="0"/>
              <w:autoSpaceDE w:val="0"/>
              <w:autoSpaceDN w:val="0"/>
              <w:adjustRightInd w:val="0"/>
              <w:jc w:val="both"/>
              <w:rPr>
                <w:rFonts w:eastAsia="Calibri"/>
                <w:sz w:val="18"/>
                <w:szCs w:val="18"/>
                <w:lang w:eastAsia="en-US"/>
              </w:rPr>
            </w:pPr>
            <w:r w:rsidRPr="00CD5E01">
              <w:rPr>
                <w:rFonts w:eastAsia="Calibri"/>
                <w:sz w:val="18"/>
                <w:szCs w:val="18"/>
                <w:lang w:eastAsia="en-US"/>
              </w:rPr>
              <w:t xml:space="preserve">1. </w:t>
            </w:r>
            <w:proofErr w:type="gramStart"/>
            <w:r w:rsidRPr="00CD5E01">
              <w:rPr>
                <w:rFonts w:eastAsia="Calibri"/>
                <w:sz w:val="18"/>
                <w:szCs w:val="18"/>
                <w:lang w:eastAsia="en-US"/>
              </w:rPr>
              <w:t>Общественные</w:t>
            </w:r>
            <w:proofErr w:type="gramEnd"/>
            <w:r w:rsidRPr="00CD5E01">
              <w:rPr>
                <w:rFonts w:eastAsia="Calibri"/>
                <w:sz w:val="18"/>
                <w:szCs w:val="18"/>
                <w:lang w:eastAsia="en-US"/>
              </w:rPr>
              <w:t>, кроме перечисленных в строках 2-4</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84,50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76,20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72,30</w:t>
            </w:r>
          </w:p>
        </w:tc>
      </w:tr>
      <w:tr w:rsidR="00F144C4" w:rsidRPr="00CD5E01" w:rsidTr="00F144C4">
        <w:tc>
          <w:tcPr>
            <w:tcW w:w="5529" w:type="dxa"/>
            <w:tcBorders>
              <w:top w:val="single" w:sz="6" w:space="0" w:color="auto"/>
              <w:left w:val="single" w:sz="12" w:space="0" w:color="auto"/>
              <w:bottom w:val="single" w:sz="6" w:space="0" w:color="auto"/>
              <w:right w:val="single" w:sz="4" w:space="0" w:color="000000"/>
            </w:tcBorders>
            <w:hideMark/>
          </w:tcPr>
          <w:p w:rsidR="00F144C4" w:rsidRPr="00CD5E01" w:rsidRDefault="00F144C4" w:rsidP="00F144C4">
            <w:pPr>
              <w:overflowPunct w:val="0"/>
              <w:autoSpaceDE w:val="0"/>
              <w:autoSpaceDN w:val="0"/>
              <w:adjustRightInd w:val="0"/>
              <w:rPr>
                <w:rFonts w:eastAsia="Calibri"/>
                <w:sz w:val="18"/>
                <w:szCs w:val="18"/>
                <w:lang w:eastAsia="en-US"/>
              </w:rPr>
            </w:pPr>
            <w:r w:rsidRPr="00CD5E01">
              <w:rPr>
                <w:rFonts w:eastAsia="Calibri"/>
                <w:sz w:val="18"/>
                <w:szCs w:val="18"/>
                <w:lang w:eastAsia="en-US"/>
              </w:rPr>
              <w:t>2. Поликлиники и лечебные учреждения, дома-интернаты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82,70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80,50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78,30</w:t>
            </w:r>
          </w:p>
        </w:tc>
      </w:tr>
      <w:tr w:rsidR="00F144C4" w:rsidRPr="00CD5E01" w:rsidTr="00F144C4">
        <w:tc>
          <w:tcPr>
            <w:tcW w:w="5529" w:type="dxa"/>
            <w:tcBorders>
              <w:top w:val="single" w:sz="6" w:space="0" w:color="auto"/>
              <w:left w:val="single" w:sz="12" w:space="0" w:color="auto"/>
              <w:bottom w:val="single" w:sz="6" w:space="0" w:color="auto"/>
              <w:right w:val="single" w:sz="4" w:space="0" w:color="000000"/>
            </w:tcBorders>
            <w:hideMark/>
          </w:tcPr>
          <w:p w:rsidR="00F144C4" w:rsidRPr="00CD5E01" w:rsidRDefault="00F144C4" w:rsidP="00F144C4">
            <w:pPr>
              <w:overflowPunct w:val="0"/>
              <w:autoSpaceDE w:val="0"/>
              <w:autoSpaceDN w:val="0"/>
              <w:adjustRightInd w:val="0"/>
              <w:jc w:val="both"/>
              <w:rPr>
                <w:rFonts w:eastAsia="Calibri"/>
                <w:sz w:val="18"/>
                <w:szCs w:val="18"/>
                <w:lang w:eastAsia="en-US"/>
              </w:rPr>
            </w:pPr>
            <w:r w:rsidRPr="00CD5E01">
              <w:rPr>
                <w:rFonts w:eastAsia="Calibri"/>
                <w:sz w:val="18"/>
                <w:szCs w:val="18"/>
                <w:lang w:eastAsia="en-US"/>
              </w:rPr>
              <w:t>3. Дошкольные учреждения, хосписы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80,10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80,10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80,10</w:t>
            </w:r>
          </w:p>
        </w:tc>
      </w:tr>
      <w:tr w:rsidR="00F144C4" w:rsidRPr="00CD5E01" w:rsidTr="00F144C4">
        <w:tc>
          <w:tcPr>
            <w:tcW w:w="5529" w:type="dxa"/>
            <w:tcBorders>
              <w:top w:val="single" w:sz="6" w:space="0" w:color="auto"/>
              <w:left w:val="single" w:sz="12" w:space="0" w:color="auto"/>
              <w:bottom w:val="single" w:sz="12" w:space="0" w:color="000000"/>
              <w:right w:val="single" w:sz="4" w:space="0" w:color="000000"/>
            </w:tcBorders>
            <w:hideMark/>
          </w:tcPr>
          <w:p w:rsidR="00F144C4" w:rsidRPr="00CD5E01" w:rsidRDefault="00F144C4" w:rsidP="00F144C4">
            <w:pPr>
              <w:overflowPunct w:val="0"/>
              <w:autoSpaceDE w:val="0"/>
              <w:autoSpaceDN w:val="0"/>
              <w:adjustRightInd w:val="0"/>
              <w:rPr>
                <w:rFonts w:eastAsia="Calibri"/>
                <w:sz w:val="18"/>
                <w:szCs w:val="18"/>
                <w:lang w:eastAsia="en-US"/>
              </w:rPr>
            </w:pPr>
            <w:r w:rsidRPr="00CD5E01">
              <w:rPr>
                <w:rFonts w:eastAsia="Calibri"/>
                <w:sz w:val="18"/>
                <w:szCs w:val="18"/>
                <w:lang w:eastAsia="en-US"/>
              </w:rPr>
              <w:t>4. Сервисного обслуживания, культурно - досуговой деятельности, технопарки, склады</w:t>
            </w:r>
          </w:p>
        </w:tc>
        <w:tc>
          <w:tcPr>
            <w:tcW w:w="1275" w:type="dxa"/>
            <w:tcBorders>
              <w:top w:val="single" w:sz="6" w:space="0" w:color="auto"/>
              <w:left w:val="single" w:sz="4" w:space="0" w:color="000000"/>
              <w:bottom w:val="single" w:sz="12" w:space="0" w:color="000000"/>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(12,50)</w:t>
            </w:r>
          </w:p>
        </w:tc>
        <w:tc>
          <w:tcPr>
            <w:tcW w:w="1188" w:type="dxa"/>
            <w:tcBorders>
              <w:top w:val="single" w:sz="6" w:space="0" w:color="auto"/>
              <w:left w:val="single" w:sz="4" w:space="0" w:color="000000"/>
              <w:bottom w:val="single" w:sz="12" w:space="0" w:color="000000"/>
              <w:right w:val="single" w:sz="4" w:space="0" w:color="000000"/>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(12,10)</w:t>
            </w:r>
          </w:p>
        </w:tc>
        <w:tc>
          <w:tcPr>
            <w:tcW w:w="1364" w:type="dxa"/>
            <w:tcBorders>
              <w:top w:val="single" w:sz="6" w:space="0" w:color="auto"/>
              <w:left w:val="single" w:sz="4" w:space="0" w:color="000000"/>
              <w:bottom w:val="single" w:sz="12" w:space="0" w:color="000000"/>
              <w:right w:val="single" w:sz="12" w:space="0" w:color="auto"/>
            </w:tcBorders>
            <w:vAlign w:val="center"/>
            <w:hideMark/>
          </w:tcPr>
          <w:p w:rsidR="00F144C4" w:rsidRPr="00CD5E01" w:rsidRDefault="00F144C4" w:rsidP="00F144C4">
            <w:pPr>
              <w:overflowPunct w:val="0"/>
              <w:autoSpaceDE w:val="0"/>
              <w:autoSpaceDN w:val="0"/>
              <w:adjustRightInd w:val="0"/>
              <w:jc w:val="center"/>
              <w:rPr>
                <w:sz w:val="18"/>
                <w:szCs w:val="18"/>
                <w:lang w:eastAsia="en-US"/>
              </w:rPr>
            </w:pPr>
            <w:r w:rsidRPr="00CD5E01">
              <w:rPr>
                <w:sz w:val="18"/>
                <w:szCs w:val="18"/>
                <w:lang w:eastAsia="en-US"/>
              </w:rPr>
              <w:t>(11,20)</w:t>
            </w:r>
          </w:p>
        </w:tc>
      </w:tr>
    </w:tbl>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Для определения расчетных часовых расходов тепловой энергии ккал/час/м</w:t>
      </w:r>
      <w:proofErr w:type="gramStart"/>
      <w:r w:rsidRPr="00CD5E01">
        <w:rPr>
          <w:sz w:val="18"/>
          <w:szCs w:val="18"/>
          <w:vertAlign w:val="superscript"/>
        </w:rPr>
        <w:t>2</w:t>
      </w:r>
      <w:proofErr w:type="gramEnd"/>
      <w:r w:rsidRPr="00CD5E01">
        <w:rPr>
          <w:sz w:val="18"/>
          <w:szCs w:val="18"/>
        </w:rPr>
        <w:t xml:space="preserve"> и (ккал/час/м</w:t>
      </w:r>
      <w:r w:rsidRPr="00CD5E01">
        <w:rPr>
          <w:sz w:val="18"/>
          <w:szCs w:val="18"/>
          <w:vertAlign w:val="superscript"/>
        </w:rPr>
        <w:t>3</w:t>
      </w:r>
      <w:r w:rsidRPr="00CD5E01">
        <w:rPr>
          <w:sz w:val="18"/>
          <w:szCs w:val="18"/>
        </w:rPr>
        <w:t>) для малоэтажных многоквартирных жилых домов и общественных зданий проведены соответствующие расчеты по определению нормируемого удельного годового расхода тепловой энергии на отопление базового уровня по формуле:</w:t>
      </w:r>
    </w:p>
    <w:p w:rsidR="00F144C4" w:rsidRPr="00CD5E01" w:rsidRDefault="00F144C4" w:rsidP="00F144C4">
      <w:pPr>
        <w:overflowPunct w:val="0"/>
        <w:autoSpaceDE w:val="0"/>
        <w:autoSpaceDN w:val="0"/>
        <w:adjustRightInd w:val="0"/>
        <w:spacing w:before="120" w:after="120"/>
        <w:ind w:firstLine="709"/>
        <w:jc w:val="center"/>
        <w:rPr>
          <w:sz w:val="18"/>
          <w:szCs w:val="18"/>
        </w:rPr>
      </w:pPr>
      <w:proofErr w:type="gramStart"/>
      <w:r w:rsidRPr="00CD5E01">
        <w:rPr>
          <w:sz w:val="18"/>
          <w:szCs w:val="18"/>
          <w:lang w:val="en-US"/>
        </w:rPr>
        <w:t>q</w:t>
      </w:r>
      <w:r w:rsidRPr="00CD5E01">
        <w:rPr>
          <w:sz w:val="18"/>
          <w:szCs w:val="18"/>
          <w:vertAlign w:val="subscript"/>
        </w:rPr>
        <w:t>уд</w:t>
      </w:r>
      <w:proofErr w:type="gramEnd"/>
      <w:r w:rsidRPr="00CD5E01">
        <w:rPr>
          <w:sz w:val="18"/>
          <w:szCs w:val="18"/>
          <w:vertAlign w:val="subscript"/>
        </w:rPr>
        <w:t xml:space="preserve"> нор.</w:t>
      </w:r>
      <w:r w:rsidRPr="00CD5E01">
        <w:rPr>
          <w:sz w:val="18"/>
          <w:szCs w:val="18"/>
        </w:rPr>
        <w:t>=</w:t>
      </w:r>
      <w:proofErr w:type="spellStart"/>
      <w:r w:rsidRPr="00CD5E01">
        <w:rPr>
          <w:sz w:val="18"/>
          <w:szCs w:val="18"/>
          <w:lang w:val="en-US"/>
        </w:rPr>
        <w:t>q</w:t>
      </w:r>
      <w:r w:rsidRPr="00CD5E01">
        <w:rPr>
          <w:sz w:val="18"/>
          <w:szCs w:val="18"/>
          <w:vertAlign w:val="superscript"/>
          <w:lang w:val="en-US"/>
        </w:rPr>
        <w:t>red</w:t>
      </w:r>
      <w:r w:rsidRPr="00CD5E01">
        <w:rPr>
          <w:sz w:val="18"/>
          <w:szCs w:val="18"/>
          <w:vertAlign w:val="subscript"/>
          <w:lang w:val="en-US"/>
        </w:rPr>
        <w:t>h</w:t>
      </w:r>
      <w:proofErr w:type="spellEnd"/>
      <w:r w:rsidRPr="00CD5E01">
        <w:rPr>
          <w:sz w:val="18"/>
          <w:szCs w:val="18"/>
        </w:rPr>
        <w:t xml:space="preserve"> ∙ </w:t>
      </w:r>
      <w:proofErr w:type="spellStart"/>
      <w:r w:rsidRPr="00CD5E01">
        <w:rPr>
          <w:sz w:val="18"/>
          <w:szCs w:val="18"/>
          <w:lang w:val="en-US"/>
        </w:rPr>
        <w:t>Dd</w:t>
      </w:r>
      <w:proofErr w:type="spellEnd"/>
      <w:r w:rsidRPr="00CD5E01">
        <w:rPr>
          <w:sz w:val="18"/>
          <w:szCs w:val="18"/>
        </w:rPr>
        <w:t xml:space="preserve"> ∙ 10</w:t>
      </w:r>
      <w:r w:rsidRPr="00CD5E01">
        <w:rPr>
          <w:sz w:val="18"/>
          <w:szCs w:val="18"/>
          <w:vertAlign w:val="superscript"/>
        </w:rPr>
        <w:t>-3</w:t>
      </w:r>
      <w:r w:rsidRPr="00CD5E01">
        <w:rPr>
          <w:sz w:val="18"/>
          <w:szCs w:val="18"/>
        </w:rPr>
        <w:t xml:space="preserve"> (кВт ч/ (м</w:t>
      </w:r>
      <w:r w:rsidRPr="00CD5E01">
        <w:rPr>
          <w:sz w:val="18"/>
          <w:szCs w:val="18"/>
          <w:vertAlign w:val="superscript"/>
        </w:rPr>
        <w:t>2</w:t>
      </w:r>
      <w:r w:rsidRPr="00CD5E01">
        <w:rPr>
          <w:sz w:val="18"/>
          <w:szCs w:val="18"/>
        </w:rPr>
        <w:t>∙год),</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 xml:space="preserve">где значения </w:t>
      </w:r>
      <w:proofErr w:type="spellStart"/>
      <w:r w:rsidRPr="00CD5E01">
        <w:rPr>
          <w:sz w:val="18"/>
          <w:szCs w:val="18"/>
          <w:lang w:val="en-US"/>
        </w:rPr>
        <w:t>q</w:t>
      </w:r>
      <w:r w:rsidRPr="00CD5E01">
        <w:rPr>
          <w:sz w:val="18"/>
          <w:szCs w:val="18"/>
          <w:vertAlign w:val="superscript"/>
          <w:lang w:val="en-US"/>
        </w:rPr>
        <w:t>red</w:t>
      </w:r>
      <w:r w:rsidRPr="00CD5E01">
        <w:rPr>
          <w:sz w:val="18"/>
          <w:szCs w:val="18"/>
          <w:vertAlign w:val="subscript"/>
          <w:lang w:val="en-US"/>
        </w:rPr>
        <w:t>h</w:t>
      </w:r>
      <w:proofErr w:type="spellEnd"/>
      <w:r w:rsidRPr="00CD5E01">
        <w:rPr>
          <w:sz w:val="18"/>
          <w:szCs w:val="18"/>
        </w:rPr>
        <w:t xml:space="preserve"> принимаются по таблицам №1 и №2 приложения к приказу Министерства регионального развития Российской Федерации от «07» мая 2011 г. №224 «Об утверждении требований энергетической эффективности зданий, строений, сооружений», а </w:t>
      </w:r>
      <w:proofErr w:type="spellStart"/>
      <w:r w:rsidRPr="00CD5E01">
        <w:rPr>
          <w:sz w:val="18"/>
          <w:szCs w:val="18"/>
          <w:lang w:val="en-US"/>
        </w:rPr>
        <w:t>Dd</w:t>
      </w:r>
      <w:proofErr w:type="spellEnd"/>
      <w:r w:rsidRPr="00CD5E01">
        <w:rPr>
          <w:sz w:val="18"/>
          <w:szCs w:val="18"/>
        </w:rPr>
        <w:t xml:space="preserve"> – </w:t>
      </w:r>
      <w:proofErr w:type="spellStart"/>
      <w:r w:rsidRPr="00CD5E01">
        <w:rPr>
          <w:sz w:val="18"/>
          <w:szCs w:val="18"/>
        </w:rPr>
        <w:t>градусо</w:t>
      </w:r>
      <w:proofErr w:type="spellEnd"/>
      <w:r w:rsidRPr="00CD5E01">
        <w:rPr>
          <w:sz w:val="18"/>
          <w:szCs w:val="18"/>
        </w:rPr>
        <w:t>-сутки отопительного периода (</w:t>
      </w:r>
      <w:r w:rsidRPr="00CD5E01">
        <w:rPr>
          <w:sz w:val="18"/>
          <w:szCs w:val="18"/>
          <w:vertAlign w:val="superscript"/>
        </w:rPr>
        <w:t>º</w:t>
      </w:r>
      <w:r w:rsidRPr="00CD5E01">
        <w:rPr>
          <w:sz w:val="18"/>
          <w:szCs w:val="18"/>
        </w:rPr>
        <w:t xml:space="preserve">С </w:t>
      </w:r>
      <w:proofErr w:type="spellStart"/>
      <w:r w:rsidRPr="00CD5E01">
        <w:rPr>
          <w:sz w:val="18"/>
          <w:szCs w:val="18"/>
        </w:rPr>
        <w:t>сут</w:t>
      </w:r>
      <w:proofErr w:type="spellEnd"/>
      <w:r w:rsidRPr="00CD5E01">
        <w:rPr>
          <w:sz w:val="18"/>
          <w:szCs w:val="18"/>
        </w:rPr>
        <w:t>), определяются по формуле</w:t>
      </w:r>
    </w:p>
    <w:p w:rsidR="00F144C4" w:rsidRPr="00CD5E01" w:rsidRDefault="00F144C4" w:rsidP="00F144C4">
      <w:pPr>
        <w:overflowPunct w:val="0"/>
        <w:autoSpaceDE w:val="0"/>
        <w:autoSpaceDN w:val="0"/>
        <w:adjustRightInd w:val="0"/>
        <w:spacing w:before="120" w:after="120"/>
        <w:ind w:firstLine="709"/>
        <w:jc w:val="center"/>
        <w:rPr>
          <w:sz w:val="18"/>
          <w:szCs w:val="18"/>
        </w:rPr>
      </w:pPr>
      <w:proofErr w:type="spellStart"/>
      <w:r w:rsidRPr="00CD5E01">
        <w:rPr>
          <w:sz w:val="18"/>
          <w:szCs w:val="18"/>
          <w:lang w:val="en-US"/>
        </w:rPr>
        <w:t>Dd</w:t>
      </w:r>
      <w:proofErr w:type="spellEnd"/>
      <w:r w:rsidRPr="00CD5E01">
        <w:rPr>
          <w:sz w:val="18"/>
          <w:szCs w:val="18"/>
        </w:rPr>
        <w:t xml:space="preserve"> = (</w:t>
      </w:r>
      <w:r w:rsidRPr="00CD5E01">
        <w:rPr>
          <w:sz w:val="18"/>
          <w:szCs w:val="18"/>
          <w:lang w:val="en-US"/>
        </w:rPr>
        <w:t>t</w:t>
      </w:r>
      <w:r w:rsidRPr="00CD5E01">
        <w:rPr>
          <w:sz w:val="18"/>
          <w:szCs w:val="18"/>
          <w:vertAlign w:val="subscript"/>
        </w:rPr>
        <w:t>в</w:t>
      </w:r>
      <w:r w:rsidRPr="00CD5E01">
        <w:rPr>
          <w:sz w:val="18"/>
          <w:szCs w:val="18"/>
        </w:rPr>
        <w:t xml:space="preserve"> – </w:t>
      </w:r>
      <w:r w:rsidRPr="00CD5E01">
        <w:rPr>
          <w:sz w:val="18"/>
          <w:szCs w:val="18"/>
          <w:lang w:val="en-US"/>
        </w:rPr>
        <w:t>t</w:t>
      </w:r>
      <w:r w:rsidRPr="00CD5E01">
        <w:rPr>
          <w:sz w:val="18"/>
          <w:szCs w:val="18"/>
          <w:vertAlign w:val="subscript"/>
        </w:rPr>
        <w:t>от</w:t>
      </w:r>
      <w:r w:rsidRPr="00CD5E01">
        <w:rPr>
          <w:sz w:val="18"/>
          <w:szCs w:val="18"/>
        </w:rPr>
        <w:t xml:space="preserve">) </w:t>
      </w:r>
      <w:r w:rsidRPr="00CD5E01">
        <w:rPr>
          <w:sz w:val="18"/>
          <w:szCs w:val="18"/>
          <w:lang w:val="en-US"/>
        </w:rPr>
        <w:t>n</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 xml:space="preserve">где </w:t>
      </w:r>
      <w:proofErr w:type="gramStart"/>
      <w:r w:rsidRPr="00CD5E01">
        <w:rPr>
          <w:sz w:val="18"/>
          <w:szCs w:val="18"/>
          <w:lang w:val="en-US"/>
        </w:rPr>
        <w:t>t</w:t>
      </w:r>
      <w:proofErr w:type="gramEnd"/>
      <w:r w:rsidRPr="00CD5E01">
        <w:rPr>
          <w:sz w:val="18"/>
          <w:szCs w:val="18"/>
          <w:vertAlign w:val="subscript"/>
        </w:rPr>
        <w:t>в</w:t>
      </w:r>
      <w:r w:rsidRPr="00CD5E01">
        <w:rPr>
          <w:sz w:val="18"/>
          <w:szCs w:val="18"/>
        </w:rPr>
        <w:t xml:space="preserve"> – температура воздуха внутри помещений, </w:t>
      </w:r>
      <w:r w:rsidRPr="00CD5E01">
        <w:rPr>
          <w:sz w:val="18"/>
          <w:szCs w:val="18"/>
          <w:lang w:val="en-US"/>
        </w:rPr>
        <w:t>t</w:t>
      </w:r>
      <w:r w:rsidRPr="00CD5E01">
        <w:rPr>
          <w:sz w:val="18"/>
          <w:szCs w:val="18"/>
          <w:vertAlign w:val="subscript"/>
        </w:rPr>
        <w:t>от</w:t>
      </w:r>
      <w:r w:rsidRPr="00CD5E01">
        <w:rPr>
          <w:sz w:val="18"/>
          <w:szCs w:val="18"/>
        </w:rPr>
        <w:t xml:space="preserve"> и </w:t>
      </w:r>
      <w:r w:rsidRPr="00CD5E01">
        <w:rPr>
          <w:sz w:val="18"/>
          <w:szCs w:val="18"/>
          <w:lang w:val="en-US"/>
        </w:rPr>
        <w:t>n</w:t>
      </w:r>
      <w:r w:rsidRPr="00CD5E01">
        <w:rPr>
          <w:sz w:val="18"/>
          <w:szCs w:val="18"/>
        </w:rPr>
        <w:t xml:space="preserve"> –средняя температура наружного воздуха и продолжительность отопительного периода.</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 xml:space="preserve">В соответствии с СП 131. 13330. 2012 «Строительная климатология. Актуализированная редакция СНиП 23-01-99» температурный режим территории характеризуется следующими климатическими данными: средняя температура отопительного </w:t>
      </w:r>
      <w:r w:rsidRPr="00CD5E01">
        <w:rPr>
          <w:sz w:val="18"/>
          <w:szCs w:val="18"/>
        </w:rPr>
        <w:lastRenderedPageBreak/>
        <w:t>периода -10,9</w:t>
      </w:r>
      <w:proofErr w:type="gramStart"/>
      <w:r w:rsidRPr="00CD5E01">
        <w:rPr>
          <w:sz w:val="18"/>
          <w:szCs w:val="18"/>
        </w:rPr>
        <w:t>º С</w:t>
      </w:r>
      <w:proofErr w:type="gramEnd"/>
      <w:r w:rsidRPr="00CD5E01">
        <w:rPr>
          <w:sz w:val="18"/>
          <w:szCs w:val="18"/>
        </w:rPr>
        <w:t>, продолжительность отопительного периода 243 суток, расчетная температура наружного воздуха для проектирования отопления и вентиляции - 41°С.</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Теплоснабжение планируемой индивидуальной жилой застройки на перспективу сохранится печное, а также от автономных котлов на твёрдом и газовом топливе. Ввод жилых домов осуществляется только за счет средств населения.  В связи с этим показатели, характеризующие  удельную величину расхода тепловой энергии на отопление жилых зданий усадебного типа, в МНГП не приводятся.</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Теплоснабжение планируемой застройки,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F144C4" w:rsidRPr="00CD5E01" w:rsidRDefault="00F144C4" w:rsidP="00F144C4">
      <w:pPr>
        <w:overflowPunct w:val="0"/>
        <w:autoSpaceDE w:val="0"/>
        <w:autoSpaceDN w:val="0"/>
        <w:adjustRightInd w:val="0"/>
        <w:ind w:firstLine="709"/>
        <w:jc w:val="both"/>
        <w:rPr>
          <w:rFonts w:eastAsia="Calibri"/>
          <w:color w:val="000000"/>
          <w:sz w:val="18"/>
          <w:szCs w:val="18"/>
          <w:lang w:eastAsia="en-US"/>
        </w:rPr>
      </w:pPr>
      <w:r w:rsidRPr="00CD5E01">
        <w:rPr>
          <w:rFonts w:eastAsia="Calibri"/>
          <w:sz w:val="18"/>
          <w:szCs w:val="18"/>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F144C4" w:rsidRPr="00CD5E01" w:rsidRDefault="00F144C4" w:rsidP="00F144C4">
      <w:pPr>
        <w:overflowPunct w:val="0"/>
        <w:autoSpaceDE w:val="0"/>
        <w:autoSpaceDN w:val="0"/>
        <w:adjustRightInd w:val="0"/>
        <w:spacing w:before="120" w:after="120"/>
        <w:ind w:firstLine="709"/>
        <w:jc w:val="both"/>
        <w:rPr>
          <w:b/>
          <w:i/>
          <w:color w:val="000000"/>
          <w:sz w:val="18"/>
          <w:szCs w:val="18"/>
        </w:rPr>
      </w:pPr>
      <w:r w:rsidRPr="00CD5E01">
        <w:rPr>
          <w:b/>
          <w:i/>
          <w:color w:val="000000"/>
          <w:sz w:val="18"/>
          <w:szCs w:val="18"/>
        </w:rPr>
        <w:t>3.6.4 Объекты электроснабжения</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Расход электроэнергии и потребность в мощности источников следует определять:</w:t>
      </w:r>
    </w:p>
    <w:p w:rsidR="00F144C4" w:rsidRPr="00CD5E01" w:rsidRDefault="00F144C4" w:rsidP="00F144C4">
      <w:pPr>
        <w:numPr>
          <w:ilvl w:val="0"/>
          <w:numId w:val="23"/>
        </w:numPr>
        <w:overflowPunct w:val="0"/>
        <w:autoSpaceDE w:val="0"/>
        <w:autoSpaceDN w:val="0"/>
        <w:adjustRightInd w:val="0"/>
        <w:spacing w:line="360" w:lineRule="auto"/>
        <w:contextualSpacing/>
        <w:jc w:val="both"/>
        <w:rPr>
          <w:sz w:val="18"/>
          <w:szCs w:val="18"/>
        </w:rPr>
      </w:pPr>
      <w:r w:rsidRPr="00CD5E01">
        <w:rPr>
          <w:sz w:val="18"/>
          <w:szCs w:val="18"/>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F144C4" w:rsidRPr="00CD5E01" w:rsidRDefault="00F144C4" w:rsidP="00F144C4">
      <w:pPr>
        <w:numPr>
          <w:ilvl w:val="0"/>
          <w:numId w:val="23"/>
        </w:numPr>
        <w:overflowPunct w:val="0"/>
        <w:autoSpaceDE w:val="0"/>
        <w:autoSpaceDN w:val="0"/>
        <w:adjustRightInd w:val="0"/>
        <w:spacing w:line="360" w:lineRule="auto"/>
        <w:contextualSpacing/>
        <w:jc w:val="both"/>
        <w:rPr>
          <w:sz w:val="18"/>
          <w:szCs w:val="18"/>
        </w:rPr>
      </w:pPr>
      <w:r w:rsidRPr="00CD5E01">
        <w:rPr>
          <w:sz w:val="18"/>
          <w:szCs w:val="18"/>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F144C4" w:rsidRPr="00CD5E01" w:rsidRDefault="00F144C4" w:rsidP="00F144C4">
      <w:pPr>
        <w:autoSpaceDN w:val="0"/>
        <w:ind w:firstLine="709"/>
        <w:contextualSpacing/>
        <w:jc w:val="both"/>
        <w:rPr>
          <w:sz w:val="18"/>
          <w:szCs w:val="18"/>
        </w:rPr>
      </w:pPr>
      <w:r w:rsidRPr="00CD5E01">
        <w:rPr>
          <w:sz w:val="18"/>
          <w:szCs w:val="18"/>
        </w:rPr>
        <w:t>За базовый показатель (</w:t>
      </w:r>
      <m:oMath>
        <m:sSub>
          <m:sSubPr>
            <m:ctrlPr>
              <w:rPr>
                <w:rFonts w:ascii="Cambria Math" w:hAnsi="Cambria Math"/>
                <w:i/>
                <w:sz w:val="18"/>
                <w:szCs w:val="18"/>
              </w:rPr>
            </m:ctrlPr>
          </m:sSubPr>
          <m:e>
            <m:r>
              <w:rPr>
                <w:rFonts w:ascii="Cambria Math" w:hAnsi="Cambria Math"/>
                <w:sz w:val="18"/>
                <w:szCs w:val="18"/>
              </w:rPr>
              <m:t>П</m:t>
            </m:r>
          </m:e>
          <m:sub>
            <m:sSub>
              <m:sSubPr>
                <m:ctrlPr>
                  <w:rPr>
                    <w:rFonts w:ascii="Cambria Math" w:hAnsi="Cambria Math"/>
                    <w:i/>
                    <w:sz w:val="18"/>
                    <w:szCs w:val="18"/>
                  </w:rPr>
                </m:ctrlPr>
              </m:sSubPr>
              <m:e>
                <m:r>
                  <w:rPr>
                    <w:rFonts w:ascii="Cambria Math" w:hAnsi="Cambria Math"/>
                    <w:sz w:val="18"/>
                    <w:szCs w:val="18"/>
                  </w:rPr>
                  <m:t>Б</m:t>
                </m:r>
              </m:e>
              <m:sub>
                <m:r>
                  <w:rPr>
                    <w:rFonts w:ascii="Cambria Math" w:hAnsi="Cambria Math"/>
                    <w:sz w:val="18"/>
                    <w:szCs w:val="18"/>
                  </w:rPr>
                  <m:t>эл</m:t>
                </m:r>
              </m:sub>
            </m:sSub>
          </m:sub>
        </m:sSub>
      </m:oMath>
      <w:r w:rsidRPr="00CD5E01">
        <w:rPr>
          <w:sz w:val="18"/>
          <w:szCs w:val="18"/>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F144C4" w:rsidRPr="00CD5E01" w:rsidRDefault="00F144C4" w:rsidP="00F144C4">
      <w:pPr>
        <w:autoSpaceDN w:val="0"/>
        <w:ind w:firstLine="709"/>
        <w:contextualSpacing/>
        <w:jc w:val="both"/>
        <w:rPr>
          <w:sz w:val="18"/>
          <w:szCs w:val="18"/>
        </w:rPr>
      </w:pPr>
      <w:r w:rsidRPr="00CD5E01">
        <w:rPr>
          <w:sz w:val="18"/>
          <w:szCs w:val="18"/>
        </w:rPr>
        <w:t xml:space="preserve">В соответствии с РД 34.20.185-94 «Инструкция по проектированию городских электрических сетей» </w:t>
      </w:r>
      <w:r w:rsidRPr="00CD5E01">
        <w:rPr>
          <w:sz w:val="18"/>
          <w:szCs w:val="18"/>
        </w:rPr>
        <w:fldChar w:fldCharType="begin"/>
      </w:r>
      <w:r w:rsidRPr="00CD5E01">
        <w:rPr>
          <w:sz w:val="18"/>
          <w:szCs w:val="18"/>
        </w:rPr>
        <w:instrText xml:space="preserve"> QUOTE </w:instrText>
      </w:r>
      <m:oMath>
        <m:sSub>
          <m:sSubPr>
            <m:ctrlPr>
              <w:rPr>
                <w:rFonts w:ascii="Cambria Math" w:hAnsi="Cambria Math"/>
                <w:i/>
                <w:sz w:val="18"/>
                <w:szCs w:val="18"/>
              </w:rPr>
            </m:ctrlPr>
          </m:sSubPr>
          <m:e>
            <m:r>
              <m:rPr>
                <m:sty m:val="p"/>
              </m:rPr>
              <w:rPr>
                <w:rFonts w:ascii="Cambria Math" w:hAnsi="Cambria Math"/>
                <w:sz w:val="18"/>
                <w:szCs w:val="18"/>
              </w:rPr>
              <m:t>П</m:t>
            </m:r>
          </m:e>
          <m:sub>
            <m:sSub>
              <m:sSubPr>
                <m:ctrlPr>
                  <w:rPr>
                    <w:rFonts w:ascii="Cambria Math" w:hAnsi="Cambria Math"/>
                    <w:i/>
                    <w:sz w:val="18"/>
                    <w:szCs w:val="18"/>
                  </w:rPr>
                </m:ctrlPr>
              </m:sSubPr>
              <m:e>
                <m:r>
                  <m:rPr>
                    <m:sty m:val="p"/>
                  </m:rPr>
                  <w:rPr>
                    <w:rFonts w:ascii="Cambria Math" w:hAnsi="Cambria Math"/>
                    <w:sz w:val="18"/>
                    <w:szCs w:val="18"/>
                  </w:rPr>
                  <m:t>Б</m:t>
                </m:r>
              </m:e>
              <m:sub>
                <m:r>
                  <m:rPr>
                    <m:sty m:val="p"/>
                  </m:rPr>
                  <w:rPr>
                    <w:rFonts w:ascii="Cambria Math" w:hAnsi="Cambria Math"/>
                    <w:sz w:val="18"/>
                    <w:szCs w:val="18"/>
                  </w:rPr>
                  <m:t>эл</m:t>
                </m:r>
              </m:sub>
            </m:sSub>
          </m:sub>
        </m:sSub>
        <m:r>
          <m:rPr>
            <m:sty m:val="p"/>
          </m:rPr>
          <w:rPr>
            <w:rFonts w:ascii="Cambria Math" w:hAnsi="Cambria Math"/>
            <w:sz w:val="18"/>
            <w:szCs w:val="18"/>
          </w:rPr>
          <m:t xml:space="preserve">=2100 </m:t>
        </m:r>
        <m:f>
          <m:fPr>
            <m:ctrlPr>
              <w:rPr>
                <w:rFonts w:ascii="Cambria Math" w:hAnsi="Cambria Math"/>
                <w:i/>
                <w:sz w:val="18"/>
                <w:szCs w:val="18"/>
              </w:rPr>
            </m:ctrlPr>
          </m:fPr>
          <m:num>
            <m:r>
              <m:rPr>
                <m:sty m:val="p"/>
              </m:rPr>
              <w:rPr>
                <w:rFonts w:ascii="Cambria Math" w:hAnsi="Cambria Math"/>
                <w:sz w:val="18"/>
                <w:szCs w:val="18"/>
              </w:rPr>
              <m:t>кВт∙ч</m:t>
            </m:r>
          </m:num>
          <m:den>
            <m:r>
              <m:rPr>
                <m:sty m:val="p"/>
              </m:rPr>
              <w:rPr>
                <w:rFonts w:ascii="Cambria Math" w:hAnsi="Cambria Math"/>
                <w:sz w:val="18"/>
                <w:szCs w:val="18"/>
              </w:rPr>
              <m:t>год</m:t>
            </m:r>
          </m:den>
        </m:f>
        <m:r>
          <m:rPr>
            <m:sty m:val="p"/>
          </m:rPr>
          <w:rPr>
            <w:rFonts w:ascii="Cambria Math" w:hAnsi="Cambria Math"/>
            <w:sz w:val="18"/>
            <w:szCs w:val="18"/>
          </w:rPr>
          <m:t>на 1 чел.</m:t>
        </m:r>
      </m:oMath>
      <w:r w:rsidRPr="00CD5E01">
        <w:rPr>
          <w:sz w:val="18"/>
          <w:szCs w:val="18"/>
        </w:rPr>
        <w:instrText xml:space="preserve"> </w:instrText>
      </w:r>
      <w:r w:rsidRPr="00CD5E01">
        <w:rPr>
          <w:sz w:val="18"/>
          <w:szCs w:val="18"/>
        </w:rPr>
        <w:fldChar w:fldCharType="separate"/>
      </w:r>
      <w:r w:rsidRPr="00CD5E01">
        <w:rPr>
          <w:position w:val="-24"/>
          <w:sz w:val="18"/>
          <w:szCs w:val="18"/>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9pt;height:31.65pt" o:ole="">
            <v:imagedata r:id="rId8" o:title=""/>
          </v:shape>
          <o:OLEObject Type="Embed" ProgID="Equation.3" ShapeID="_x0000_i1025" DrawAspect="Content" ObjectID="_1731160765" r:id="rId9"/>
        </w:object>
      </w:r>
      <w:r w:rsidRPr="00CD5E01">
        <w:rPr>
          <w:sz w:val="18"/>
          <w:szCs w:val="18"/>
        </w:rPr>
        <w:fldChar w:fldCharType="end"/>
      </w:r>
      <w:r w:rsidRPr="00CD5E01">
        <w:rPr>
          <w:sz w:val="18"/>
          <w:szCs w:val="18"/>
        </w:rPr>
        <w:t>на 1 человека.</w:t>
      </w:r>
    </w:p>
    <w:p w:rsidR="00F144C4" w:rsidRPr="00CD5E01" w:rsidRDefault="00F144C4" w:rsidP="00F144C4">
      <w:pPr>
        <w:autoSpaceDN w:val="0"/>
        <w:ind w:firstLine="709"/>
        <w:contextualSpacing/>
        <w:jc w:val="both"/>
        <w:rPr>
          <w:sz w:val="18"/>
          <w:szCs w:val="18"/>
        </w:rPr>
      </w:pPr>
      <w:r w:rsidRPr="00CD5E01">
        <w:rPr>
          <w:sz w:val="18"/>
          <w:szCs w:val="18"/>
        </w:rPr>
        <w:t>Полученные расчётные показатели электропотребления с учетом коэффициента благоустройства населенных пунктов представлены в таблице 3.14.</w:t>
      </w:r>
    </w:p>
    <w:p w:rsidR="00F144C4" w:rsidRPr="00CD5E01" w:rsidRDefault="00F144C4" w:rsidP="00F144C4">
      <w:pPr>
        <w:autoSpaceDN w:val="0"/>
        <w:spacing w:before="120" w:after="120"/>
        <w:ind w:firstLine="709"/>
        <w:jc w:val="both"/>
        <w:rPr>
          <w:b/>
          <w:sz w:val="20"/>
          <w:szCs w:val="20"/>
        </w:rPr>
      </w:pPr>
      <w:r w:rsidRPr="00CD5E01">
        <w:rPr>
          <w:b/>
          <w:sz w:val="20"/>
          <w:szCs w:val="20"/>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7"/>
        <w:gridCol w:w="2126"/>
        <w:gridCol w:w="2126"/>
      </w:tblGrid>
      <w:tr w:rsidR="00F144C4" w:rsidRPr="00CD5E01" w:rsidTr="00F144C4">
        <w:trPr>
          <w:trHeight w:val="663"/>
          <w:jc w:val="center"/>
        </w:trPr>
        <w:tc>
          <w:tcPr>
            <w:tcW w:w="5387" w:type="dxa"/>
            <w:tcBorders>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Степень благоустройства жилой застройки</w:t>
            </w:r>
          </w:p>
        </w:tc>
        <w:tc>
          <w:tcPr>
            <w:tcW w:w="2126" w:type="dxa"/>
            <w:tcBorders>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Расчет показателей</w:t>
            </w:r>
          </w:p>
        </w:tc>
        <w:tc>
          <w:tcPr>
            <w:tcW w:w="2126" w:type="dxa"/>
            <w:tcBorders>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 xml:space="preserve">Электропотребление, </w:t>
            </w:r>
            <m:oMath>
              <m:f>
                <m:fPr>
                  <m:ctrlPr>
                    <w:rPr>
                      <w:rFonts w:ascii="Cambria Math" w:hAnsi="Cambria Math"/>
                      <w:i/>
                      <w:sz w:val="20"/>
                      <w:szCs w:val="20"/>
                    </w:rPr>
                  </m:ctrlPr>
                </m:fPr>
                <m:num>
                  <m:r>
                    <w:rPr>
                      <w:rFonts w:ascii="Cambria Math" w:hAnsi="Cambria Math"/>
                      <w:sz w:val="20"/>
                      <w:szCs w:val="20"/>
                    </w:rPr>
                    <m:t>кВт∙ч</m:t>
                  </m:r>
                </m:num>
                <m:den>
                  <m:r>
                    <w:rPr>
                      <w:rFonts w:ascii="Cambria Math" w:hAnsi="Cambria Math"/>
                      <w:sz w:val="20"/>
                      <w:szCs w:val="20"/>
                    </w:rPr>
                    <m:t>год</m:t>
                  </m:r>
                </m:den>
              </m:f>
              <m:r>
                <w:rPr>
                  <w:rFonts w:ascii="Cambria Math" w:hAnsi="Cambria Math"/>
                  <w:sz w:val="20"/>
                  <w:szCs w:val="20"/>
                </w:rPr>
                <m:t>на 1 чел.</m:t>
              </m:r>
            </m:oMath>
          </w:p>
        </w:tc>
      </w:tr>
      <w:tr w:rsidR="00F144C4" w:rsidRPr="00CD5E01" w:rsidTr="00F144C4">
        <w:trPr>
          <w:jc w:val="center"/>
        </w:trPr>
        <w:tc>
          <w:tcPr>
            <w:tcW w:w="5387" w:type="dxa"/>
            <w:tcBorders>
              <w:top w:val="single" w:sz="12" w:space="0" w:color="auto"/>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1</w:t>
            </w:r>
          </w:p>
        </w:tc>
        <w:tc>
          <w:tcPr>
            <w:tcW w:w="2126" w:type="dxa"/>
            <w:tcBorders>
              <w:top w:val="single" w:sz="12" w:space="0" w:color="auto"/>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2</w:t>
            </w:r>
          </w:p>
        </w:tc>
        <w:tc>
          <w:tcPr>
            <w:tcW w:w="2126" w:type="dxa"/>
            <w:tcBorders>
              <w:top w:val="single" w:sz="12" w:space="0" w:color="auto"/>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3</w:t>
            </w:r>
          </w:p>
        </w:tc>
      </w:tr>
      <w:tr w:rsidR="00F144C4" w:rsidRPr="00CD5E01" w:rsidTr="00F144C4">
        <w:trPr>
          <w:trHeight w:val="495"/>
          <w:jc w:val="center"/>
        </w:trPr>
        <w:tc>
          <w:tcPr>
            <w:tcW w:w="5387" w:type="dxa"/>
            <w:tcBorders>
              <w:top w:val="single" w:sz="12" w:space="0" w:color="auto"/>
              <w:bottom w:val="single" w:sz="4" w:space="0" w:color="auto"/>
            </w:tcBorders>
            <w:shd w:val="clear" w:color="auto" w:fill="auto"/>
          </w:tcPr>
          <w:p w:rsidR="00F144C4" w:rsidRPr="00CD5E01" w:rsidRDefault="00F144C4" w:rsidP="00F144C4">
            <w:pPr>
              <w:overflowPunct w:val="0"/>
              <w:autoSpaceDE w:val="0"/>
              <w:autoSpaceDN w:val="0"/>
              <w:adjustRightInd w:val="0"/>
              <w:rPr>
                <w:sz w:val="20"/>
                <w:szCs w:val="20"/>
              </w:rPr>
            </w:pPr>
            <w:r w:rsidRPr="00CD5E01">
              <w:rPr>
                <w:sz w:val="20"/>
                <w:szCs w:val="20"/>
              </w:rPr>
              <w:t xml:space="preserve">Не </w:t>
            </w:r>
            <w:proofErr w:type="gramStart"/>
            <w:r w:rsidRPr="00CD5E01">
              <w:rPr>
                <w:sz w:val="20"/>
                <w:szCs w:val="20"/>
              </w:rPr>
              <w:t>оборудованная</w:t>
            </w:r>
            <w:proofErr w:type="gramEnd"/>
            <w:r w:rsidRPr="00CD5E01">
              <w:rPr>
                <w:sz w:val="20"/>
                <w:szCs w:val="20"/>
              </w:rPr>
              <w:t xml:space="preserve"> стационарными     электроплитами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благ</m:t>
                  </m:r>
                </m:sub>
              </m:sSub>
            </m:oMath>
            <w:r w:rsidRPr="00CD5E01">
              <w:rPr>
                <w:sz w:val="20"/>
                <w:szCs w:val="20"/>
              </w:rPr>
              <w:t>= 0,7)</w:t>
            </w:r>
          </w:p>
        </w:tc>
        <w:tc>
          <w:tcPr>
            <w:tcW w:w="2126" w:type="dxa"/>
            <w:tcBorders>
              <w:top w:val="single" w:sz="12" w:space="0" w:color="auto"/>
              <w:bottom w:val="single" w:sz="4"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position w:val="-14"/>
                <w:sz w:val="20"/>
                <w:szCs w:val="20"/>
              </w:rPr>
              <w:object w:dxaOrig="1700" w:dyaOrig="380">
                <v:shape id="_x0000_i1026" type="#_x0000_t75" style="width:84.85pt;height:19.25pt" o:ole="">
                  <v:imagedata r:id="rId10" o:title=""/>
                </v:shape>
                <o:OLEObject Type="Embed" ProgID="Equation.3" ShapeID="_x0000_i1026" DrawAspect="Content" ObjectID="_1731160766" r:id="rId11"/>
              </w:object>
            </w:r>
          </w:p>
        </w:tc>
        <w:tc>
          <w:tcPr>
            <w:tcW w:w="2126" w:type="dxa"/>
            <w:tcBorders>
              <w:top w:val="single" w:sz="12" w:space="0" w:color="auto"/>
              <w:bottom w:val="single" w:sz="4"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950</w:t>
            </w:r>
          </w:p>
        </w:tc>
      </w:tr>
      <w:tr w:rsidR="00F144C4" w:rsidRPr="00CD5E01" w:rsidTr="00F144C4">
        <w:trPr>
          <w:trHeight w:val="567"/>
          <w:jc w:val="center"/>
        </w:trPr>
        <w:tc>
          <w:tcPr>
            <w:tcW w:w="5387" w:type="dxa"/>
            <w:tcBorders>
              <w:top w:val="single" w:sz="4" w:space="0" w:color="auto"/>
              <w:bottom w:val="single" w:sz="12" w:space="0" w:color="auto"/>
            </w:tcBorders>
            <w:shd w:val="clear" w:color="auto" w:fill="auto"/>
          </w:tcPr>
          <w:p w:rsidR="00F144C4" w:rsidRPr="00CD5E01" w:rsidRDefault="00F144C4" w:rsidP="00F144C4">
            <w:pPr>
              <w:overflowPunct w:val="0"/>
              <w:autoSpaceDE w:val="0"/>
              <w:autoSpaceDN w:val="0"/>
              <w:adjustRightInd w:val="0"/>
              <w:rPr>
                <w:sz w:val="20"/>
                <w:szCs w:val="20"/>
              </w:rPr>
            </w:pPr>
            <w:proofErr w:type="gramStart"/>
            <w:r w:rsidRPr="00CD5E01">
              <w:rPr>
                <w:sz w:val="20"/>
                <w:szCs w:val="20"/>
              </w:rPr>
              <w:t>Оборудованная</w:t>
            </w:r>
            <w:proofErr w:type="gramEnd"/>
            <w:r w:rsidRPr="00CD5E01">
              <w:rPr>
                <w:sz w:val="20"/>
                <w:szCs w:val="20"/>
              </w:rPr>
              <w:t xml:space="preserve"> стационарными электроплитами  (</w:t>
            </w:r>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благ</m:t>
                  </m:r>
                </m:sub>
              </m:sSub>
            </m:oMath>
            <w:r w:rsidRPr="00CD5E01">
              <w:rPr>
                <w:sz w:val="20"/>
                <w:szCs w:val="20"/>
              </w:rPr>
              <w:t>= 1,0)</w:t>
            </w:r>
          </w:p>
        </w:tc>
        <w:tc>
          <w:tcPr>
            <w:tcW w:w="2126" w:type="dxa"/>
            <w:tcBorders>
              <w:top w:val="single" w:sz="4" w:space="0" w:color="auto"/>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position w:val="-14"/>
                <w:sz w:val="20"/>
                <w:szCs w:val="20"/>
              </w:rPr>
              <w:object w:dxaOrig="1240" w:dyaOrig="380">
                <v:shape id="_x0000_i1027" type="#_x0000_t75" style="width:61.9pt;height:19.25pt" o:ole="">
                  <v:imagedata r:id="rId12" o:title=""/>
                </v:shape>
                <o:OLEObject Type="Embed" ProgID="Equation.3" ShapeID="_x0000_i1027" DrawAspect="Content" ObjectID="_1731160767" r:id="rId13"/>
              </w:object>
            </w:r>
          </w:p>
        </w:tc>
        <w:tc>
          <w:tcPr>
            <w:tcW w:w="2126" w:type="dxa"/>
            <w:tcBorders>
              <w:top w:val="single" w:sz="4" w:space="0" w:color="auto"/>
              <w:bottom w:val="single" w:sz="12" w:space="0" w:color="auto"/>
            </w:tcBorders>
            <w:shd w:val="clear" w:color="auto" w:fill="auto"/>
            <w:vAlign w:val="center"/>
          </w:tcPr>
          <w:p w:rsidR="00F144C4" w:rsidRPr="00CD5E01" w:rsidRDefault="00F144C4" w:rsidP="00F144C4">
            <w:pPr>
              <w:autoSpaceDN w:val="0"/>
              <w:contextualSpacing/>
              <w:jc w:val="center"/>
              <w:rPr>
                <w:sz w:val="20"/>
                <w:szCs w:val="20"/>
              </w:rPr>
            </w:pPr>
            <w:r w:rsidRPr="00CD5E01">
              <w:rPr>
                <w:sz w:val="20"/>
                <w:szCs w:val="20"/>
              </w:rPr>
              <w:t>1350</w:t>
            </w:r>
          </w:p>
        </w:tc>
      </w:tr>
    </w:tbl>
    <w:p w:rsidR="00F144C4" w:rsidRPr="00CD5E01" w:rsidRDefault="00F144C4" w:rsidP="00F144C4">
      <w:pPr>
        <w:overflowPunct w:val="0"/>
        <w:autoSpaceDE w:val="0"/>
        <w:autoSpaceDN w:val="0"/>
        <w:adjustRightInd w:val="0"/>
        <w:spacing w:after="120"/>
        <w:ind w:firstLine="709"/>
        <w:jc w:val="both"/>
        <w:rPr>
          <w:i/>
          <w:sz w:val="20"/>
          <w:szCs w:val="20"/>
        </w:rPr>
      </w:pPr>
      <w:r w:rsidRPr="00CD5E01">
        <w:rPr>
          <w:i/>
          <w:sz w:val="20"/>
          <w:szCs w:val="20"/>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144C4" w:rsidRPr="00F144C4" w:rsidRDefault="00F144C4" w:rsidP="00F144C4">
      <w:pPr>
        <w:overflowPunct w:val="0"/>
        <w:autoSpaceDE w:val="0"/>
        <w:autoSpaceDN w:val="0"/>
        <w:adjustRightInd w:val="0"/>
        <w:ind w:firstLine="720"/>
        <w:jc w:val="both"/>
        <w:rPr>
          <w:b/>
          <w:i/>
          <w:color w:val="000000"/>
        </w:rPr>
      </w:pPr>
      <w:r w:rsidRPr="00CD5E01">
        <w:rPr>
          <w:rFonts w:eastAsia="Calibri"/>
          <w:sz w:val="20"/>
          <w:szCs w:val="20"/>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F144C4" w:rsidRPr="00CD5E01" w:rsidRDefault="00F144C4" w:rsidP="00F144C4">
      <w:pPr>
        <w:overflowPunct w:val="0"/>
        <w:autoSpaceDE w:val="0"/>
        <w:autoSpaceDN w:val="0"/>
        <w:adjustRightInd w:val="0"/>
        <w:spacing w:before="120" w:after="120"/>
        <w:ind w:firstLine="720"/>
        <w:jc w:val="both"/>
        <w:rPr>
          <w:rFonts w:eastAsia="Calibri"/>
          <w:b/>
          <w:sz w:val="20"/>
          <w:szCs w:val="20"/>
          <w:lang w:eastAsia="en-US"/>
        </w:rPr>
      </w:pPr>
      <w:r w:rsidRPr="00CD5E01">
        <w:rPr>
          <w:b/>
          <w:i/>
          <w:color w:val="000000"/>
          <w:sz w:val="20"/>
          <w:szCs w:val="20"/>
        </w:rPr>
        <w:t xml:space="preserve">3.6.5 </w:t>
      </w:r>
      <w:r w:rsidRPr="00CD5E01">
        <w:rPr>
          <w:rFonts w:eastAsia="Calibri"/>
          <w:b/>
          <w:i/>
          <w:sz w:val="20"/>
          <w:szCs w:val="20"/>
          <w:lang w:eastAsia="en-US"/>
        </w:rPr>
        <w:t>Объекты, предназначенные для сбора твердых коммунальных отходов</w:t>
      </w:r>
    </w:p>
    <w:p w:rsidR="00F144C4" w:rsidRPr="00CD5E01" w:rsidRDefault="00F144C4" w:rsidP="00F144C4">
      <w:pPr>
        <w:autoSpaceDE w:val="0"/>
        <w:autoSpaceDN w:val="0"/>
        <w:adjustRightInd w:val="0"/>
        <w:ind w:firstLine="709"/>
        <w:jc w:val="both"/>
        <w:rPr>
          <w:sz w:val="18"/>
          <w:szCs w:val="18"/>
        </w:rPr>
      </w:pPr>
      <w:r w:rsidRPr="00CD5E01">
        <w:rPr>
          <w:sz w:val="18"/>
          <w:szCs w:val="18"/>
        </w:rPr>
        <w:t>Местоположение и вместимость площадок под контейнеры в границах усадебной застройки определяется проектами планировки территории.</w:t>
      </w:r>
    </w:p>
    <w:p w:rsidR="00F144C4" w:rsidRPr="00CD5E01" w:rsidRDefault="00F144C4" w:rsidP="00F144C4">
      <w:pPr>
        <w:ind w:firstLine="709"/>
        <w:outlineLvl w:val="0"/>
        <w:rPr>
          <w:rFonts w:eastAsia="Calibri"/>
          <w:b/>
          <w:bCs/>
          <w:sz w:val="18"/>
          <w:szCs w:val="18"/>
          <w:lang w:eastAsia="en-US"/>
        </w:rPr>
      </w:pPr>
      <w:r w:rsidRPr="00CD5E01">
        <w:rPr>
          <w:sz w:val="18"/>
          <w:szCs w:val="18"/>
        </w:rPr>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CD5E01">
        <w:rPr>
          <w:sz w:val="18"/>
          <w:szCs w:val="18"/>
          <w:vertAlign w:val="superscript"/>
        </w:rPr>
        <w:t>3</w:t>
      </w:r>
      <w:r w:rsidRPr="00CD5E01">
        <w:rPr>
          <w:sz w:val="18"/>
          <w:szCs w:val="18"/>
        </w:rPr>
        <w:t>, периодичности удаления отходов в сутки, коэффициента неравномерности накопления отходов, вместимости контейнера, м</w:t>
      </w:r>
      <w:r w:rsidRPr="00CD5E01">
        <w:rPr>
          <w:sz w:val="18"/>
          <w:szCs w:val="18"/>
          <w:vertAlign w:val="superscript"/>
        </w:rPr>
        <w:t>3</w:t>
      </w:r>
      <w:r w:rsidRPr="00CD5E01">
        <w:rPr>
          <w:sz w:val="18"/>
          <w:szCs w:val="18"/>
        </w:rPr>
        <w:t>.</w:t>
      </w:r>
      <w:r w:rsidRPr="00CD5E01">
        <w:rPr>
          <w:rFonts w:eastAsia="Calibri"/>
          <w:sz w:val="18"/>
          <w:szCs w:val="18"/>
        </w:rPr>
        <w:t xml:space="preserve"> Максимально допустимый уровень доступности для населения до площадок под контейнеры принимается по таблице 3.15.</w:t>
      </w:r>
    </w:p>
    <w:p w:rsidR="00F144C4" w:rsidRPr="00CD5E01" w:rsidRDefault="00F144C4" w:rsidP="00F144C4">
      <w:pPr>
        <w:spacing w:before="120" w:after="120"/>
        <w:ind w:firstLine="567"/>
        <w:jc w:val="both"/>
        <w:rPr>
          <w:rFonts w:eastAsia="Calibri"/>
          <w:b/>
          <w:sz w:val="20"/>
          <w:szCs w:val="20"/>
          <w:lang w:eastAsia="en-US"/>
        </w:rPr>
      </w:pPr>
      <w:r w:rsidRPr="00CD5E01">
        <w:rPr>
          <w:rFonts w:eastAsia="Calibri"/>
          <w:b/>
          <w:sz w:val="20"/>
          <w:szCs w:val="20"/>
          <w:lang w:eastAsia="en-US"/>
        </w:rPr>
        <w:t xml:space="preserve">Таблица 3.15 – </w:t>
      </w:r>
      <w:r w:rsidRPr="00CD5E01">
        <w:rPr>
          <w:rFonts w:eastAsia="Calibri"/>
          <w:b/>
          <w:sz w:val="20"/>
          <w:szCs w:val="20"/>
        </w:rPr>
        <w:t>Максимально допустимый уровень доступности для населения до площадок под контейнеры</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20"/>
        <w:gridCol w:w="1315"/>
        <w:gridCol w:w="1461"/>
        <w:gridCol w:w="3943"/>
      </w:tblGrid>
      <w:tr w:rsidR="00F144C4" w:rsidRPr="00F144C4" w:rsidTr="00F144C4">
        <w:trPr>
          <w:cantSplit/>
          <w:trHeight w:val="466"/>
          <w:jc w:val="center"/>
        </w:trPr>
        <w:tc>
          <w:tcPr>
            <w:tcW w:w="2920" w:type="dxa"/>
            <w:tcBorders>
              <w:bottom w:val="single" w:sz="12" w:space="0" w:color="auto"/>
            </w:tcBorders>
            <w:vAlign w:val="center"/>
          </w:tcPr>
          <w:p w:rsidR="00F144C4" w:rsidRPr="00CD5E01" w:rsidRDefault="00F144C4" w:rsidP="00F144C4">
            <w:pPr>
              <w:ind w:firstLine="34"/>
              <w:jc w:val="center"/>
              <w:rPr>
                <w:color w:val="000000"/>
                <w:sz w:val="18"/>
                <w:szCs w:val="18"/>
              </w:rPr>
            </w:pPr>
            <w:r w:rsidRPr="00CD5E01">
              <w:rPr>
                <w:color w:val="000000"/>
                <w:sz w:val="18"/>
                <w:szCs w:val="18"/>
              </w:rPr>
              <w:t>Наименование объектов</w:t>
            </w:r>
          </w:p>
        </w:tc>
        <w:tc>
          <w:tcPr>
            <w:tcW w:w="1315" w:type="dxa"/>
            <w:tcBorders>
              <w:bottom w:val="single" w:sz="12" w:space="0" w:color="auto"/>
            </w:tcBorders>
            <w:vAlign w:val="center"/>
          </w:tcPr>
          <w:p w:rsidR="00F144C4" w:rsidRPr="00CD5E01" w:rsidRDefault="00F144C4" w:rsidP="00F144C4">
            <w:pPr>
              <w:ind w:firstLine="34"/>
              <w:jc w:val="center"/>
              <w:rPr>
                <w:color w:val="000000"/>
                <w:sz w:val="18"/>
                <w:szCs w:val="18"/>
              </w:rPr>
            </w:pPr>
            <w:r w:rsidRPr="00CD5E01">
              <w:rPr>
                <w:color w:val="000000"/>
                <w:sz w:val="18"/>
                <w:szCs w:val="18"/>
              </w:rPr>
              <w:t>Единица</w:t>
            </w:r>
          </w:p>
          <w:p w:rsidR="00F144C4" w:rsidRPr="00CD5E01" w:rsidRDefault="00F144C4" w:rsidP="00F144C4">
            <w:pPr>
              <w:ind w:firstLine="34"/>
              <w:jc w:val="center"/>
              <w:rPr>
                <w:color w:val="000000"/>
                <w:sz w:val="18"/>
                <w:szCs w:val="18"/>
              </w:rPr>
            </w:pPr>
            <w:r w:rsidRPr="00CD5E01">
              <w:rPr>
                <w:color w:val="000000"/>
                <w:sz w:val="18"/>
                <w:szCs w:val="18"/>
              </w:rPr>
              <w:t>измерения</w:t>
            </w:r>
          </w:p>
        </w:tc>
        <w:tc>
          <w:tcPr>
            <w:tcW w:w="1461" w:type="dxa"/>
            <w:tcBorders>
              <w:bottom w:val="single" w:sz="12" w:space="0" w:color="auto"/>
            </w:tcBorders>
            <w:vAlign w:val="center"/>
          </w:tcPr>
          <w:p w:rsidR="00F144C4" w:rsidRPr="00CD5E01" w:rsidRDefault="00F144C4" w:rsidP="00F144C4">
            <w:pPr>
              <w:jc w:val="center"/>
              <w:rPr>
                <w:bCs/>
                <w:color w:val="000000"/>
                <w:sz w:val="18"/>
                <w:szCs w:val="18"/>
              </w:rPr>
            </w:pPr>
            <w:r w:rsidRPr="00CD5E01">
              <w:rPr>
                <w:bCs/>
                <w:color w:val="000000"/>
                <w:sz w:val="18"/>
                <w:szCs w:val="18"/>
              </w:rPr>
              <w:t xml:space="preserve">Показатель </w:t>
            </w:r>
          </w:p>
        </w:tc>
        <w:tc>
          <w:tcPr>
            <w:tcW w:w="3943" w:type="dxa"/>
            <w:tcBorders>
              <w:bottom w:val="single" w:sz="12" w:space="0" w:color="auto"/>
            </w:tcBorders>
            <w:vAlign w:val="center"/>
          </w:tcPr>
          <w:p w:rsidR="00F144C4" w:rsidRPr="00CD5E01" w:rsidRDefault="00F144C4" w:rsidP="00F144C4">
            <w:pPr>
              <w:jc w:val="center"/>
              <w:rPr>
                <w:color w:val="000000"/>
                <w:sz w:val="18"/>
                <w:szCs w:val="18"/>
              </w:rPr>
            </w:pPr>
            <w:r w:rsidRPr="00CD5E01">
              <w:rPr>
                <w:color w:val="000000"/>
                <w:sz w:val="18"/>
                <w:szCs w:val="18"/>
              </w:rPr>
              <w:t>Обоснование</w:t>
            </w:r>
          </w:p>
        </w:tc>
      </w:tr>
      <w:tr w:rsidR="00F144C4" w:rsidRPr="00F144C4" w:rsidTr="00F144C4">
        <w:trPr>
          <w:cantSplit/>
          <w:trHeight w:val="258"/>
          <w:jc w:val="center"/>
        </w:trPr>
        <w:tc>
          <w:tcPr>
            <w:tcW w:w="2920" w:type="dxa"/>
            <w:tcBorders>
              <w:top w:val="single" w:sz="12" w:space="0" w:color="auto"/>
              <w:bottom w:val="single" w:sz="12" w:space="0" w:color="auto"/>
            </w:tcBorders>
            <w:vAlign w:val="center"/>
          </w:tcPr>
          <w:p w:rsidR="00F144C4" w:rsidRPr="00CD5E01" w:rsidRDefault="00F144C4" w:rsidP="00F144C4">
            <w:pPr>
              <w:ind w:firstLine="34"/>
              <w:jc w:val="center"/>
              <w:rPr>
                <w:color w:val="000000"/>
                <w:sz w:val="18"/>
                <w:szCs w:val="18"/>
              </w:rPr>
            </w:pPr>
            <w:r w:rsidRPr="00CD5E01">
              <w:rPr>
                <w:color w:val="000000"/>
                <w:sz w:val="18"/>
                <w:szCs w:val="18"/>
              </w:rPr>
              <w:t>1</w:t>
            </w:r>
          </w:p>
        </w:tc>
        <w:tc>
          <w:tcPr>
            <w:tcW w:w="1315" w:type="dxa"/>
            <w:tcBorders>
              <w:top w:val="single" w:sz="12" w:space="0" w:color="auto"/>
              <w:bottom w:val="single" w:sz="12" w:space="0" w:color="auto"/>
            </w:tcBorders>
            <w:vAlign w:val="center"/>
          </w:tcPr>
          <w:p w:rsidR="00F144C4" w:rsidRPr="00CD5E01" w:rsidRDefault="00F144C4" w:rsidP="00F144C4">
            <w:pPr>
              <w:ind w:firstLine="34"/>
              <w:jc w:val="center"/>
              <w:rPr>
                <w:color w:val="000000"/>
                <w:sz w:val="18"/>
                <w:szCs w:val="18"/>
              </w:rPr>
            </w:pPr>
            <w:r w:rsidRPr="00CD5E01">
              <w:rPr>
                <w:color w:val="000000"/>
                <w:sz w:val="18"/>
                <w:szCs w:val="18"/>
              </w:rPr>
              <w:t>2</w:t>
            </w:r>
          </w:p>
        </w:tc>
        <w:tc>
          <w:tcPr>
            <w:tcW w:w="1461" w:type="dxa"/>
            <w:tcBorders>
              <w:top w:val="single" w:sz="12" w:space="0" w:color="auto"/>
              <w:bottom w:val="single" w:sz="12" w:space="0" w:color="auto"/>
            </w:tcBorders>
            <w:vAlign w:val="center"/>
          </w:tcPr>
          <w:p w:rsidR="00F144C4" w:rsidRPr="00CD5E01" w:rsidRDefault="00F144C4" w:rsidP="00F144C4">
            <w:pPr>
              <w:jc w:val="center"/>
              <w:rPr>
                <w:bCs/>
                <w:color w:val="000000"/>
                <w:sz w:val="18"/>
                <w:szCs w:val="18"/>
              </w:rPr>
            </w:pPr>
            <w:r w:rsidRPr="00CD5E01">
              <w:rPr>
                <w:bCs/>
                <w:color w:val="000000"/>
                <w:sz w:val="18"/>
                <w:szCs w:val="18"/>
              </w:rPr>
              <w:t>3</w:t>
            </w:r>
          </w:p>
        </w:tc>
        <w:tc>
          <w:tcPr>
            <w:tcW w:w="3943" w:type="dxa"/>
            <w:tcBorders>
              <w:top w:val="single" w:sz="12" w:space="0" w:color="auto"/>
              <w:bottom w:val="single" w:sz="12" w:space="0" w:color="auto"/>
            </w:tcBorders>
            <w:vAlign w:val="center"/>
          </w:tcPr>
          <w:p w:rsidR="00F144C4" w:rsidRPr="00CD5E01" w:rsidRDefault="00F144C4" w:rsidP="00F144C4">
            <w:pPr>
              <w:jc w:val="center"/>
              <w:rPr>
                <w:color w:val="000000"/>
                <w:sz w:val="18"/>
                <w:szCs w:val="18"/>
              </w:rPr>
            </w:pPr>
            <w:r w:rsidRPr="00CD5E01">
              <w:rPr>
                <w:color w:val="000000"/>
                <w:sz w:val="18"/>
                <w:szCs w:val="18"/>
              </w:rPr>
              <w:t>4</w:t>
            </w:r>
          </w:p>
        </w:tc>
      </w:tr>
      <w:tr w:rsidR="00F144C4" w:rsidRPr="00F144C4" w:rsidTr="00F144C4">
        <w:trPr>
          <w:cantSplit/>
          <w:trHeight w:val="490"/>
          <w:jc w:val="center"/>
        </w:trPr>
        <w:tc>
          <w:tcPr>
            <w:tcW w:w="2920" w:type="dxa"/>
            <w:tcBorders>
              <w:top w:val="single" w:sz="12" w:space="0" w:color="auto"/>
            </w:tcBorders>
            <w:vAlign w:val="center"/>
          </w:tcPr>
          <w:p w:rsidR="00F144C4" w:rsidRPr="00CD5E01" w:rsidRDefault="00F144C4" w:rsidP="00F144C4">
            <w:pPr>
              <w:rPr>
                <w:bCs/>
                <w:color w:val="000000"/>
                <w:sz w:val="18"/>
                <w:szCs w:val="18"/>
              </w:rPr>
            </w:pPr>
            <w:r w:rsidRPr="00CD5E01">
              <w:rPr>
                <w:bCs/>
                <w:color w:val="000000"/>
                <w:sz w:val="18"/>
                <w:szCs w:val="18"/>
              </w:rPr>
              <w:t>Площадки под контейнеры</w:t>
            </w:r>
          </w:p>
        </w:tc>
        <w:tc>
          <w:tcPr>
            <w:tcW w:w="1315" w:type="dxa"/>
            <w:tcBorders>
              <w:top w:val="single" w:sz="12" w:space="0" w:color="auto"/>
            </w:tcBorders>
            <w:vAlign w:val="center"/>
          </w:tcPr>
          <w:p w:rsidR="00F144C4" w:rsidRPr="00CD5E01" w:rsidRDefault="00F144C4" w:rsidP="00F144C4">
            <w:pPr>
              <w:jc w:val="center"/>
              <w:rPr>
                <w:bCs/>
                <w:color w:val="000000"/>
                <w:sz w:val="18"/>
                <w:szCs w:val="18"/>
              </w:rPr>
            </w:pPr>
            <w:r w:rsidRPr="00CD5E01">
              <w:rPr>
                <w:bCs/>
                <w:color w:val="000000"/>
                <w:sz w:val="18"/>
                <w:szCs w:val="18"/>
              </w:rPr>
              <w:t>м</w:t>
            </w:r>
          </w:p>
        </w:tc>
        <w:tc>
          <w:tcPr>
            <w:tcW w:w="1461" w:type="dxa"/>
            <w:tcBorders>
              <w:top w:val="single" w:sz="12" w:space="0" w:color="auto"/>
            </w:tcBorders>
            <w:vAlign w:val="center"/>
          </w:tcPr>
          <w:p w:rsidR="00F144C4" w:rsidRPr="00CD5E01" w:rsidRDefault="00F144C4" w:rsidP="00F144C4">
            <w:pPr>
              <w:jc w:val="center"/>
              <w:rPr>
                <w:bCs/>
                <w:color w:val="000000"/>
                <w:sz w:val="18"/>
                <w:szCs w:val="18"/>
              </w:rPr>
            </w:pPr>
            <w:r w:rsidRPr="00CD5E01">
              <w:rPr>
                <w:bCs/>
                <w:color w:val="000000"/>
                <w:sz w:val="18"/>
                <w:szCs w:val="18"/>
              </w:rPr>
              <w:t>100</w:t>
            </w:r>
          </w:p>
        </w:tc>
        <w:tc>
          <w:tcPr>
            <w:tcW w:w="3943" w:type="dxa"/>
            <w:tcBorders>
              <w:top w:val="single" w:sz="12" w:space="0" w:color="auto"/>
            </w:tcBorders>
            <w:vAlign w:val="center"/>
          </w:tcPr>
          <w:p w:rsidR="00F144C4" w:rsidRPr="00CD5E01" w:rsidRDefault="00F144C4" w:rsidP="00F144C4">
            <w:pPr>
              <w:jc w:val="center"/>
              <w:rPr>
                <w:color w:val="000000"/>
                <w:sz w:val="18"/>
                <w:szCs w:val="18"/>
              </w:rPr>
            </w:pPr>
            <w:r w:rsidRPr="00CD5E01">
              <w:rPr>
                <w:color w:val="000000"/>
                <w:sz w:val="18"/>
                <w:szCs w:val="18"/>
              </w:rPr>
              <w:t xml:space="preserve">Справочник «Санитарная очистка и уборка населенных мест», Москва, </w:t>
            </w:r>
            <w:proofErr w:type="spellStart"/>
            <w:r w:rsidRPr="00CD5E01">
              <w:rPr>
                <w:color w:val="000000"/>
                <w:sz w:val="18"/>
                <w:szCs w:val="18"/>
              </w:rPr>
              <w:t>Стройиздат</w:t>
            </w:r>
            <w:proofErr w:type="spellEnd"/>
            <w:r w:rsidRPr="00CD5E01">
              <w:rPr>
                <w:color w:val="000000"/>
                <w:sz w:val="18"/>
                <w:szCs w:val="18"/>
              </w:rPr>
              <w:t>, 1990 г.</w:t>
            </w:r>
          </w:p>
        </w:tc>
      </w:tr>
    </w:tbl>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CD5E01" w:rsidRDefault="00CD5E01" w:rsidP="00F144C4">
      <w:pPr>
        <w:suppressAutoHyphens/>
        <w:overflowPunct w:val="0"/>
        <w:autoSpaceDE w:val="0"/>
        <w:autoSpaceDN w:val="0"/>
        <w:adjustRightInd w:val="0"/>
        <w:ind w:firstLine="709"/>
        <w:jc w:val="right"/>
      </w:pPr>
    </w:p>
    <w:p w:rsidR="00F144C4" w:rsidRPr="00CD5E01" w:rsidRDefault="00F144C4" w:rsidP="00F144C4">
      <w:pPr>
        <w:suppressAutoHyphens/>
        <w:overflowPunct w:val="0"/>
        <w:autoSpaceDE w:val="0"/>
        <w:autoSpaceDN w:val="0"/>
        <w:adjustRightInd w:val="0"/>
        <w:ind w:firstLine="709"/>
        <w:jc w:val="right"/>
        <w:rPr>
          <w:sz w:val="18"/>
          <w:szCs w:val="18"/>
        </w:rPr>
      </w:pPr>
      <w:r w:rsidRPr="00CD5E01">
        <w:rPr>
          <w:sz w:val="18"/>
          <w:szCs w:val="18"/>
        </w:rPr>
        <w:t>Приложение 1</w:t>
      </w:r>
    </w:p>
    <w:p w:rsidR="00F144C4" w:rsidRPr="00CD5E01" w:rsidRDefault="00F144C4" w:rsidP="00F144C4">
      <w:pPr>
        <w:overflowPunct w:val="0"/>
        <w:autoSpaceDE w:val="0"/>
        <w:autoSpaceDN w:val="0"/>
        <w:adjustRightInd w:val="0"/>
        <w:ind w:firstLine="709"/>
        <w:jc w:val="right"/>
        <w:rPr>
          <w:sz w:val="18"/>
          <w:szCs w:val="18"/>
        </w:rPr>
      </w:pPr>
    </w:p>
    <w:p w:rsidR="00F144C4" w:rsidRPr="00CD5E01" w:rsidRDefault="00F144C4" w:rsidP="00F144C4">
      <w:pPr>
        <w:overflowPunct w:val="0"/>
        <w:autoSpaceDE w:val="0"/>
        <w:autoSpaceDN w:val="0"/>
        <w:adjustRightInd w:val="0"/>
        <w:ind w:firstLine="709"/>
        <w:jc w:val="both"/>
        <w:rPr>
          <w:sz w:val="18"/>
          <w:szCs w:val="18"/>
        </w:rPr>
      </w:pPr>
    </w:p>
    <w:p w:rsidR="00F144C4" w:rsidRPr="00CD5E01" w:rsidRDefault="00F144C4" w:rsidP="00F144C4">
      <w:pPr>
        <w:overflowPunct w:val="0"/>
        <w:autoSpaceDE w:val="0"/>
        <w:autoSpaceDN w:val="0"/>
        <w:adjustRightInd w:val="0"/>
        <w:spacing w:before="240" w:after="120"/>
        <w:ind w:firstLine="709"/>
        <w:jc w:val="center"/>
        <w:rPr>
          <w:b/>
          <w:sz w:val="18"/>
          <w:szCs w:val="18"/>
        </w:rPr>
      </w:pPr>
      <w:r w:rsidRPr="00CD5E01">
        <w:rPr>
          <w:b/>
          <w:sz w:val="18"/>
          <w:szCs w:val="18"/>
        </w:rPr>
        <w:t>Термины и определения</w:t>
      </w:r>
    </w:p>
    <w:p w:rsidR="00F144C4" w:rsidRPr="00CD5E01" w:rsidRDefault="00F144C4" w:rsidP="00F144C4">
      <w:pPr>
        <w:overflowPunct w:val="0"/>
        <w:autoSpaceDE w:val="0"/>
        <w:autoSpaceDN w:val="0"/>
        <w:adjustRightInd w:val="0"/>
        <w:ind w:firstLine="709"/>
        <w:jc w:val="both"/>
        <w:rPr>
          <w:sz w:val="18"/>
          <w:szCs w:val="18"/>
        </w:rPr>
      </w:pPr>
      <w:r w:rsidRPr="00CD5E01">
        <w:rPr>
          <w:sz w:val="18"/>
          <w:szCs w:val="18"/>
        </w:rPr>
        <w:t>В настоящем документе применены следующие термины и их определения:</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Местные нормативы градостроительного проектирования</w:t>
      </w:r>
      <w:r w:rsidRPr="00CD5E01">
        <w:rPr>
          <w:rFonts w:eastAsia="Calibri"/>
          <w:sz w:val="18"/>
          <w:szCs w:val="18"/>
          <w:lang w:eastAsia="en-US"/>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Частный жилищный фонд</w:t>
      </w:r>
      <w:r w:rsidRPr="00CD5E01">
        <w:rPr>
          <w:rFonts w:eastAsia="Calibri"/>
          <w:sz w:val="18"/>
          <w:szCs w:val="18"/>
          <w:lang w:eastAsia="en-US"/>
        </w:rPr>
        <w:t xml:space="preserve"> – совокупность жилых помещений, находящихся в собственности граждан и в собственности юридических лиц;</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Муниципальный жилищный фонд</w:t>
      </w:r>
      <w:r w:rsidRPr="00CD5E01">
        <w:rPr>
          <w:rFonts w:eastAsia="Calibri"/>
          <w:sz w:val="18"/>
          <w:szCs w:val="18"/>
          <w:lang w:eastAsia="en-US"/>
        </w:rPr>
        <w:t xml:space="preserve"> – совокупность жилых помещений, принадлежащих на праве собственности муниципальному образованию;</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Озелененные территории общего пользования</w:t>
      </w:r>
      <w:r w:rsidRPr="00CD5E01">
        <w:rPr>
          <w:rFonts w:eastAsia="Calibri"/>
          <w:sz w:val="18"/>
          <w:szCs w:val="18"/>
          <w:lang w:eastAsia="en-US"/>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CD5E01">
        <w:rPr>
          <w:rFonts w:eastAsia="Calibri"/>
          <w:sz w:val="18"/>
          <w:szCs w:val="18"/>
          <w:lang w:eastAsia="en-US"/>
        </w:rPr>
        <w:t>минипарки</w:t>
      </w:r>
      <w:proofErr w:type="spellEnd"/>
      <w:r w:rsidRPr="00CD5E01">
        <w:rPr>
          <w:rFonts w:eastAsia="Calibri"/>
          <w:sz w:val="18"/>
          <w:szCs w:val="18"/>
          <w:lang w:eastAsia="en-US"/>
        </w:rPr>
        <w:t>, специализированные парки, парки культуры и отдыха), сады, скверы, бульвары и иные подобные территории для отдыха населения.</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Место массового отдыха</w:t>
      </w:r>
      <w:r w:rsidRPr="00CD5E01">
        <w:rPr>
          <w:rFonts w:eastAsia="Calibri"/>
          <w:sz w:val="18"/>
          <w:szCs w:val="18"/>
          <w:lang w:eastAsia="en-US"/>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Зона массового кратковременного отдыха</w:t>
      </w:r>
      <w:r w:rsidRPr="00CD5E01">
        <w:rPr>
          <w:rFonts w:eastAsia="Calibri"/>
          <w:sz w:val="18"/>
          <w:szCs w:val="18"/>
          <w:lang w:eastAsia="en-US"/>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F144C4" w:rsidRPr="00CD5E01" w:rsidRDefault="00F144C4" w:rsidP="00F144C4">
      <w:pPr>
        <w:ind w:firstLine="709"/>
        <w:jc w:val="both"/>
        <w:rPr>
          <w:rFonts w:eastAsia="Calibri"/>
          <w:sz w:val="18"/>
          <w:szCs w:val="18"/>
          <w:lang w:eastAsia="en-US"/>
        </w:rPr>
      </w:pPr>
      <w:proofErr w:type="gramStart"/>
      <w:r w:rsidRPr="00CD5E01">
        <w:rPr>
          <w:rFonts w:eastAsia="Calibri"/>
          <w:b/>
          <w:sz w:val="18"/>
          <w:szCs w:val="18"/>
          <w:lang w:eastAsia="en-US"/>
        </w:rPr>
        <w:t>Автомобильная дорога (дорога)</w:t>
      </w:r>
      <w:r w:rsidRPr="00CD5E01">
        <w:rPr>
          <w:rFonts w:eastAsia="Calibri"/>
          <w:sz w:val="18"/>
          <w:szCs w:val="18"/>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CD5E01">
        <w:rPr>
          <w:rFonts w:eastAsia="Calibri"/>
          <w:sz w:val="18"/>
          <w:szCs w:val="18"/>
          <w:lang w:eastAsia="en-US"/>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F144C4" w:rsidRPr="00CD5E01" w:rsidRDefault="00F144C4" w:rsidP="00F144C4">
      <w:pPr>
        <w:ind w:firstLine="709"/>
        <w:jc w:val="both"/>
        <w:rPr>
          <w:rFonts w:eastAsia="Calibri"/>
          <w:sz w:val="18"/>
          <w:szCs w:val="18"/>
          <w:lang w:eastAsia="en-US"/>
        </w:rPr>
      </w:pPr>
      <w:r w:rsidRPr="00CD5E01">
        <w:rPr>
          <w:rFonts w:eastAsia="Calibri"/>
          <w:b/>
          <w:sz w:val="18"/>
          <w:szCs w:val="18"/>
          <w:lang w:eastAsia="en-US"/>
        </w:rPr>
        <w:t>Улица</w:t>
      </w:r>
      <w:r w:rsidRPr="00CD5E01">
        <w:rPr>
          <w:rFonts w:eastAsia="Calibri"/>
          <w:sz w:val="18"/>
          <w:szCs w:val="18"/>
          <w:lang w:eastAsia="en-US"/>
        </w:rPr>
        <w:t xml:space="preserve"> – дорога, расположенная в пределах функциональных зон застроенных территорий населенных пунктов, </w:t>
      </w:r>
      <w:proofErr w:type="gramStart"/>
      <w:r w:rsidRPr="00CD5E01">
        <w:rPr>
          <w:rFonts w:eastAsia="Calibri"/>
          <w:sz w:val="18"/>
          <w:szCs w:val="18"/>
          <w:lang w:eastAsia="en-US"/>
        </w:rPr>
        <w:t>границы</w:t>
      </w:r>
      <w:proofErr w:type="gramEnd"/>
      <w:r w:rsidRPr="00CD5E01">
        <w:rPr>
          <w:rFonts w:eastAsia="Calibri"/>
          <w:sz w:val="18"/>
          <w:szCs w:val="18"/>
          <w:lang w:eastAsia="en-US"/>
        </w:rPr>
        <w:t xml:space="preserve"> которой в виде красных линий являются одновременно границами элементов планировочной структуры – кварталов;</w:t>
      </w:r>
    </w:p>
    <w:p w:rsidR="00F144C4" w:rsidRPr="00CD5E01" w:rsidRDefault="00F144C4" w:rsidP="00F144C4">
      <w:pPr>
        <w:ind w:firstLine="709"/>
        <w:jc w:val="both"/>
        <w:rPr>
          <w:rFonts w:eastAsia="Calibri"/>
          <w:sz w:val="18"/>
          <w:szCs w:val="18"/>
          <w:lang w:eastAsia="en-US"/>
        </w:rPr>
      </w:pPr>
      <w:proofErr w:type="gramStart"/>
      <w:r w:rsidRPr="00CD5E01">
        <w:rPr>
          <w:rFonts w:eastAsia="Calibri"/>
          <w:b/>
          <w:sz w:val="18"/>
          <w:szCs w:val="18"/>
          <w:lang w:eastAsia="en-US"/>
        </w:rPr>
        <w:t>Проезды</w:t>
      </w:r>
      <w:r w:rsidRPr="00CD5E01">
        <w:rPr>
          <w:rFonts w:eastAsia="Calibri"/>
          <w:sz w:val="18"/>
          <w:szCs w:val="18"/>
          <w:lang w:eastAsia="en-US"/>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F144C4" w:rsidRPr="00CD5E01" w:rsidRDefault="00F144C4" w:rsidP="00F144C4">
      <w:pPr>
        <w:widowControl w:val="0"/>
        <w:ind w:firstLine="709"/>
        <w:rPr>
          <w:sz w:val="18"/>
          <w:szCs w:val="18"/>
        </w:rPr>
      </w:pPr>
      <w:proofErr w:type="gramStart"/>
      <w:r w:rsidRPr="00CD5E01">
        <w:rPr>
          <w:b/>
          <w:sz w:val="18"/>
          <w:szCs w:val="18"/>
        </w:rPr>
        <w:t>Протяженность сети автомобильных дорог общего пользования</w:t>
      </w:r>
      <w:r w:rsidRPr="00CD5E01">
        <w:rPr>
          <w:sz w:val="18"/>
          <w:szCs w:val="18"/>
        </w:rPr>
        <w:t xml:space="preserve"> – суммарная протяженность участков автомобильных дорог, образующих сеть автомобильных дорог общего пользования;</w:t>
      </w:r>
      <w:r w:rsidRPr="00CD5E01">
        <w:rPr>
          <w:b/>
          <w:sz w:val="18"/>
          <w:szCs w:val="18"/>
        </w:rPr>
        <w:t xml:space="preserve"> Красные линии</w:t>
      </w:r>
      <w:r w:rsidRPr="00CD5E01">
        <w:rPr>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144C4" w:rsidRPr="00CD5E01" w:rsidRDefault="00F144C4" w:rsidP="00F144C4">
      <w:pPr>
        <w:ind w:firstLine="709"/>
        <w:jc w:val="both"/>
        <w:rPr>
          <w:b/>
          <w:sz w:val="18"/>
          <w:szCs w:val="18"/>
        </w:rPr>
      </w:pPr>
      <w:r w:rsidRPr="00CD5E01">
        <w:rPr>
          <w:b/>
          <w:sz w:val="18"/>
          <w:szCs w:val="18"/>
        </w:rPr>
        <w:t xml:space="preserve">Остановка общественного транспорта – </w:t>
      </w:r>
      <w:r w:rsidRPr="00CD5E01">
        <w:rPr>
          <w:sz w:val="18"/>
          <w:szCs w:val="18"/>
        </w:rPr>
        <w:t>специально отведённая территория, предназначенная для посадки/высадки пассажиров общественного транспорта.</w:t>
      </w:r>
    </w:p>
    <w:p w:rsidR="00F144C4" w:rsidRPr="00CD5E01" w:rsidRDefault="00F144C4" w:rsidP="00F144C4">
      <w:pPr>
        <w:ind w:firstLine="709"/>
        <w:jc w:val="both"/>
        <w:rPr>
          <w:sz w:val="18"/>
          <w:szCs w:val="18"/>
        </w:rPr>
      </w:pPr>
      <w:r w:rsidRPr="00CD5E01">
        <w:rPr>
          <w:b/>
          <w:sz w:val="18"/>
          <w:szCs w:val="18"/>
        </w:rPr>
        <w:t>Хранение</w:t>
      </w:r>
      <w:r w:rsidRPr="00CD5E01">
        <w:rPr>
          <w:sz w:val="18"/>
          <w:szCs w:val="18"/>
        </w:rPr>
        <w:t xml:space="preserve"> – пребывание автотранспортных средств, принадлежащих постоянному населению, по месту регистрации автотранспортных средств.</w:t>
      </w:r>
    </w:p>
    <w:p w:rsidR="00F144C4" w:rsidRPr="00CD5E01" w:rsidRDefault="00F144C4" w:rsidP="00F144C4">
      <w:pPr>
        <w:ind w:firstLine="709"/>
        <w:jc w:val="both"/>
        <w:rPr>
          <w:sz w:val="18"/>
          <w:szCs w:val="18"/>
        </w:rPr>
      </w:pPr>
      <w:proofErr w:type="spellStart"/>
      <w:r w:rsidRPr="00CD5E01">
        <w:rPr>
          <w:b/>
          <w:sz w:val="18"/>
          <w:szCs w:val="18"/>
        </w:rPr>
        <w:t>Паркирование</w:t>
      </w:r>
      <w:proofErr w:type="spellEnd"/>
      <w:r w:rsidRPr="00CD5E01">
        <w:rPr>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F144C4" w:rsidRPr="00CD5E01" w:rsidRDefault="00F144C4" w:rsidP="00F144C4">
      <w:pPr>
        <w:ind w:firstLine="709"/>
        <w:jc w:val="both"/>
        <w:rPr>
          <w:sz w:val="18"/>
          <w:szCs w:val="18"/>
        </w:rPr>
      </w:pPr>
      <w:r w:rsidRPr="00CD5E01">
        <w:rPr>
          <w:b/>
          <w:sz w:val="18"/>
          <w:szCs w:val="18"/>
        </w:rPr>
        <w:lastRenderedPageBreak/>
        <w:t>Автостоянки</w:t>
      </w:r>
      <w:r w:rsidRPr="00CD5E01">
        <w:rPr>
          <w:sz w:val="18"/>
          <w:szCs w:val="18"/>
        </w:rPr>
        <w:t xml:space="preserve"> – открытые площадки, предназначенные для хранения или </w:t>
      </w:r>
      <w:proofErr w:type="spellStart"/>
      <w:r w:rsidRPr="00CD5E01">
        <w:rPr>
          <w:sz w:val="18"/>
          <w:szCs w:val="18"/>
        </w:rPr>
        <w:t>паркирования</w:t>
      </w:r>
      <w:proofErr w:type="spellEnd"/>
      <w:r w:rsidRPr="00CD5E01">
        <w:rPr>
          <w:sz w:val="18"/>
          <w:szCs w:val="18"/>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CD5E01">
        <w:rPr>
          <w:sz w:val="18"/>
          <w:szCs w:val="18"/>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F144C4" w:rsidRPr="00CD5E01" w:rsidRDefault="00F144C4" w:rsidP="00F144C4">
      <w:pPr>
        <w:ind w:firstLine="709"/>
        <w:jc w:val="both"/>
        <w:rPr>
          <w:sz w:val="18"/>
          <w:szCs w:val="18"/>
        </w:rPr>
      </w:pPr>
      <w:r w:rsidRPr="00CD5E01">
        <w:rPr>
          <w:b/>
          <w:sz w:val="18"/>
          <w:szCs w:val="18"/>
        </w:rPr>
        <w:t>Транспортная услуга</w:t>
      </w:r>
      <w:r w:rsidRPr="00CD5E01">
        <w:rPr>
          <w:sz w:val="18"/>
          <w:szCs w:val="18"/>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144C4" w:rsidRPr="00CD5E01" w:rsidRDefault="00F144C4" w:rsidP="00F144C4">
      <w:pPr>
        <w:rPr>
          <w:sz w:val="18"/>
          <w:szCs w:val="18"/>
        </w:rPr>
      </w:pPr>
      <w:r w:rsidRPr="00CD5E01">
        <w:rPr>
          <w:b/>
          <w:sz w:val="18"/>
          <w:szCs w:val="18"/>
        </w:rPr>
        <w:t>Транспортное обслуживание</w:t>
      </w:r>
      <w:r w:rsidRPr="00CD5E01">
        <w:rPr>
          <w:sz w:val="18"/>
          <w:szCs w:val="18"/>
        </w:rPr>
        <w:t xml:space="preserve"> – процесс предоставления транспортных услуг потребителям, в соответствии с установленными нормами и требованиями.</w:t>
      </w:r>
    </w:p>
    <w:sectPr w:rsidR="00F144C4" w:rsidRPr="00CD5E01" w:rsidSect="00877731">
      <w:pgSz w:w="11906" w:h="16838"/>
      <w:pgMar w:top="28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7"/>
  </w:num>
  <w:num w:numId="4">
    <w:abstractNumId w:val="8"/>
  </w:num>
  <w:num w:numId="5">
    <w:abstractNumId w:val="20"/>
  </w:num>
  <w:num w:numId="6">
    <w:abstractNumId w:val="19"/>
  </w:num>
  <w:num w:numId="7">
    <w:abstractNumId w:val="22"/>
  </w:num>
  <w:num w:numId="8">
    <w:abstractNumId w:val="13"/>
  </w:num>
  <w:num w:numId="9">
    <w:abstractNumId w:val="2"/>
  </w:num>
  <w:num w:numId="10">
    <w:abstractNumId w:val="21"/>
  </w:num>
  <w:num w:numId="11">
    <w:abstractNumId w:val="4"/>
  </w:num>
  <w:num w:numId="12">
    <w:abstractNumId w:val="15"/>
  </w:num>
  <w:num w:numId="13">
    <w:abstractNumId w:val="11"/>
  </w:num>
  <w:num w:numId="14">
    <w:abstractNumId w:val="10"/>
  </w:num>
  <w:num w:numId="15">
    <w:abstractNumId w:val="9"/>
  </w:num>
  <w:num w:numId="16">
    <w:abstractNumId w:val="14"/>
  </w:num>
  <w:num w:numId="17">
    <w:abstractNumId w:val="18"/>
  </w:num>
  <w:num w:numId="18">
    <w:abstractNumId w:val="12"/>
  </w:num>
  <w:num w:numId="19">
    <w:abstractNumId w:val="3"/>
  </w:num>
  <w:num w:numId="20">
    <w:abstractNumId w:val="5"/>
  </w:num>
  <w:num w:numId="21">
    <w:abstractNumId w:val="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E3"/>
    <w:rsid w:val="001366E3"/>
    <w:rsid w:val="002E43EF"/>
    <w:rsid w:val="00362C66"/>
    <w:rsid w:val="007400E6"/>
    <w:rsid w:val="0085366D"/>
    <w:rsid w:val="008536DE"/>
    <w:rsid w:val="00877731"/>
    <w:rsid w:val="00A8301F"/>
    <w:rsid w:val="00AB2CA1"/>
    <w:rsid w:val="00BD3DD5"/>
    <w:rsid w:val="00BE72D6"/>
    <w:rsid w:val="00CA1F22"/>
    <w:rsid w:val="00CD5E01"/>
    <w:rsid w:val="00EC7517"/>
    <w:rsid w:val="00F1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4C4"/>
    <w:rPr>
      <w:rFonts w:ascii="Tahoma" w:hAnsi="Tahoma" w:cs="Tahoma"/>
      <w:sz w:val="16"/>
      <w:szCs w:val="16"/>
    </w:rPr>
  </w:style>
  <w:style w:type="character" w:customStyle="1" w:styleId="a4">
    <w:name w:val="Текст выноски Знак"/>
    <w:basedOn w:val="a0"/>
    <w:link w:val="a3"/>
    <w:uiPriority w:val="99"/>
    <w:semiHidden/>
    <w:rsid w:val="00F14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4C4"/>
    <w:rPr>
      <w:rFonts w:ascii="Tahoma" w:hAnsi="Tahoma" w:cs="Tahoma"/>
      <w:sz w:val="16"/>
      <w:szCs w:val="16"/>
    </w:rPr>
  </w:style>
  <w:style w:type="character" w:customStyle="1" w:styleId="a4">
    <w:name w:val="Текст выноски Знак"/>
    <w:basedOn w:val="a0"/>
    <w:link w:val="a3"/>
    <w:uiPriority w:val="99"/>
    <w:semiHidden/>
    <w:rsid w:val="00F144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6E06-FC84-4FE1-AE76-00353B55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14114</Words>
  <Characters>80452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11</cp:revision>
  <dcterms:created xsi:type="dcterms:W3CDTF">2022-11-24T01:30:00Z</dcterms:created>
  <dcterms:modified xsi:type="dcterms:W3CDTF">2022-11-28T09:13:00Z</dcterms:modified>
</cp:coreProperties>
</file>