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A7" w:rsidRPr="00702AA7" w:rsidRDefault="00702AA7" w:rsidP="00702A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</w:t>
      </w:r>
      <w:r w:rsidRPr="00702AA7">
        <w:rPr>
          <w:rFonts w:ascii="Arial" w:hAnsi="Arial" w:cs="Arial"/>
          <w:b/>
          <w:bCs/>
          <w:sz w:val="32"/>
          <w:szCs w:val="32"/>
        </w:rPr>
        <w:t>21</w:t>
      </w:r>
    </w:p>
    <w:p w:rsidR="00702AA7" w:rsidRDefault="00702AA7" w:rsidP="00702A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7D7137" w:rsidRPr="00702AA7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702AA7" w:rsidRDefault="007D7137" w:rsidP="00702A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02A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02AA7" w:rsidRDefault="007D7137" w:rsidP="00702A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02AA7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7D7137" w:rsidRPr="00702AA7" w:rsidRDefault="007D7137" w:rsidP="00702A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02A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02AA7" w:rsidRDefault="007D7137" w:rsidP="00702AA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02AA7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A73DF4" w:rsidRPr="00702AA7">
        <w:rPr>
          <w:rFonts w:ascii="Arial" w:hAnsi="Arial" w:cs="Arial"/>
          <w:b/>
          <w:bCs/>
          <w:sz w:val="32"/>
          <w:szCs w:val="32"/>
        </w:rPr>
        <w:t>ОЛЬЗОНЫ</w:t>
      </w:r>
      <w:r w:rsidR="00702AA7">
        <w:rPr>
          <w:rFonts w:ascii="Arial" w:hAnsi="Arial" w:cs="Arial"/>
          <w:b/>
          <w:bCs/>
          <w:sz w:val="32"/>
          <w:szCs w:val="32"/>
        </w:rPr>
        <w:t>»</w:t>
      </w:r>
    </w:p>
    <w:p w:rsidR="007D7137" w:rsidRDefault="00702AA7" w:rsidP="007C7C1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C7C14" w:rsidRDefault="007C7C14" w:rsidP="007C7C1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C7C14" w:rsidRPr="00702AA7" w:rsidRDefault="007C7C14" w:rsidP="007C7C1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ПОРЯДКА ИСПОЛНЕНИЯ БЮДЖЕТА МУНИЦИПАЛЬНОГО ОБРАЗОВАНИЯ «ОЛЬЗОНЫ» ПО РАСХОДАМ, ИСТОЧНИКАМ ФИНАНСИРОВАНИЯ ДЕФИЦИТА МЕСТНОГО БЮДЖЕТА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7C7C14" w:rsidRDefault="007D7137" w:rsidP="008167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219, 219.2 Бюджетного кодекса Российской Федерации, в целях реализации бюджетных полномочий, администрация муниципального образования "</w:t>
      </w:r>
      <w:r w:rsidR="00A73DF4" w:rsidRPr="007C7C14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8167A9" w:rsidRDefault="007D7137" w:rsidP="0081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167A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</w:t>
      </w:r>
      <w:r w:rsidRPr="008167A9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7A9" w:rsidRDefault="007D7137" w:rsidP="008167A9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исполнения бюджета муниципального образования "</w:t>
      </w:r>
      <w:r w:rsidR="00A73DF4" w:rsidRPr="007C7C14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" по расходам, источникам финансирования дефицита местного бюджета.</w:t>
      </w:r>
    </w:p>
    <w:p w:rsidR="008167A9" w:rsidRDefault="007D7137" w:rsidP="008167A9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7C14">
        <w:rPr>
          <w:rFonts w:ascii="Arial" w:hAnsi="Arial" w:cs="Arial"/>
          <w:sz w:val="24"/>
          <w:szCs w:val="24"/>
        </w:rPr>
        <w:t>2. Опубликовать настоящее постановление в газете « Вестник</w:t>
      </w:r>
      <w:r w:rsidR="00A73DF4" w:rsidRPr="007C7C14">
        <w:rPr>
          <w:rFonts w:ascii="Arial" w:hAnsi="Arial" w:cs="Arial"/>
          <w:sz w:val="24"/>
          <w:szCs w:val="24"/>
        </w:rPr>
        <w:t xml:space="preserve"> МО «Ользоны»</w:t>
      </w:r>
      <w:r w:rsidRPr="007C7C14">
        <w:rPr>
          <w:rFonts w:ascii="Arial" w:hAnsi="Arial" w:cs="Arial"/>
          <w:sz w:val="24"/>
          <w:szCs w:val="24"/>
        </w:rPr>
        <w:t xml:space="preserve"> и </w:t>
      </w:r>
      <w:r w:rsidR="008167A9">
        <w:rPr>
          <w:rFonts w:ascii="Arial" w:hAnsi="Arial" w:cs="Arial"/>
          <w:sz w:val="24"/>
          <w:szCs w:val="24"/>
        </w:rPr>
        <w:t xml:space="preserve">разместить </w:t>
      </w:r>
      <w:r w:rsidRPr="007C7C14">
        <w:rPr>
          <w:rFonts w:ascii="Arial" w:hAnsi="Arial" w:cs="Arial"/>
          <w:sz w:val="24"/>
          <w:szCs w:val="24"/>
        </w:rPr>
        <w:t>на официальном сайте МО «</w:t>
      </w:r>
      <w:r w:rsidR="00A73DF4" w:rsidRPr="007C7C14">
        <w:rPr>
          <w:rFonts w:ascii="Arial" w:hAnsi="Arial" w:cs="Arial"/>
          <w:sz w:val="24"/>
          <w:szCs w:val="24"/>
        </w:rPr>
        <w:t>Ользоны</w:t>
      </w:r>
      <w:r w:rsidRPr="007C7C14">
        <w:rPr>
          <w:rFonts w:ascii="Arial" w:hAnsi="Arial" w:cs="Arial"/>
          <w:sz w:val="24"/>
          <w:szCs w:val="24"/>
        </w:rPr>
        <w:t>».</w:t>
      </w:r>
    </w:p>
    <w:p w:rsidR="007D7137" w:rsidRDefault="007D7137" w:rsidP="008167A9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7C7C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7C1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167A9" w:rsidRDefault="008167A9" w:rsidP="008167A9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167A9" w:rsidRDefault="008167A9" w:rsidP="008167A9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167A9" w:rsidRDefault="007D7137" w:rsidP="008167A9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7C7C14">
        <w:rPr>
          <w:rFonts w:ascii="Arial" w:hAnsi="Arial" w:cs="Arial"/>
          <w:color w:val="000000"/>
          <w:sz w:val="24"/>
          <w:szCs w:val="24"/>
        </w:rPr>
        <w:t>Глава администрации</w:t>
      </w:r>
      <w:r w:rsidR="008167A9">
        <w:rPr>
          <w:rFonts w:ascii="Arial" w:hAnsi="Arial" w:cs="Arial"/>
          <w:color w:val="000000"/>
          <w:sz w:val="24"/>
          <w:szCs w:val="24"/>
        </w:rPr>
        <w:t xml:space="preserve"> МО «Ользоны»</w:t>
      </w:r>
    </w:p>
    <w:p w:rsidR="007D7137" w:rsidRDefault="00A73DF4" w:rsidP="008167A9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7C7C14">
        <w:rPr>
          <w:rFonts w:ascii="Arial" w:hAnsi="Arial" w:cs="Arial"/>
          <w:color w:val="000000"/>
          <w:sz w:val="24"/>
          <w:szCs w:val="24"/>
        </w:rPr>
        <w:t>А.М.Имеев</w:t>
      </w:r>
      <w:r w:rsidR="008167A9">
        <w:rPr>
          <w:rFonts w:ascii="Arial" w:hAnsi="Arial" w:cs="Arial"/>
          <w:color w:val="000000"/>
          <w:sz w:val="24"/>
          <w:szCs w:val="24"/>
        </w:rPr>
        <w:t>.</w:t>
      </w:r>
    </w:p>
    <w:p w:rsidR="008167A9" w:rsidRPr="007C7C14" w:rsidRDefault="008167A9" w:rsidP="008167A9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D7137" w:rsidRPr="008167A9" w:rsidRDefault="007D7137" w:rsidP="007D713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167A9">
        <w:rPr>
          <w:rFonts w:ascii="Courier New" w:eastAsia="Times New Roman" w:hAnsi="Courier New" w:cs="Courier New"/>
          <w:lang w:eastAsia="ru-RU"/>
        </w:rPr>
        <w:t>Приложение к постановлению</w:t>
      </w:r>
    </w:p>
    <w:p w:rsidR="007D7137" w:rsidRPr="008167A9" w:rsidRDefault="007D7137" w:rsidP="007D713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167A9">
        <w:rPr>
          <w:rFonts w:ascii="Courier New" w:eastAsia="Times New Roman" w:hAnsi="Courier New" w:cs="Courier New"/>
          <w:lang w:eastAsia="ru-RU"/>
        </w:rPr>
        <w:t xml:space="preserve">от </w:t>
      </w:r>
      <w:r w:rsidR="008167A9">
        <w:rPr>
          <w:rFonts w:ascii="Courier New" w:eastAsia="Times New Roman" w:hAnsi="Courier New" w:cs="Courier New"/>
          <w:lang w:eastAsia="ru-RU"/>
        </w:rPr>
        <w:t>06</w:t>
      </w:r>
      <w:r w:rsidR="00A73DF4" w:rsidRPr="008167A9">
        <w:rPr>
          <w:rFonts w:ascii="Courier New" w:eastAsia="Times New Roman" w:hAnsi="Courier New" w:cs="Courier New"/>
          <w:lang w:eastAsia="ru-RU"/>
        </w:rPr>
        <w:t>.0</w:t>
      </w:r>
      <w:r w:rsidR="008167A9">
        <w:rPr>
          <w:rFonts w:ascii="Courier New" w:eastAsia="Times New Roman" w:hAnsi="Courier New" w:cs="Courier New"/>
          <w:lang w:eastAsia="ru-RU"/>
        </w:rPr>
        <w:t>5</w:t>
      </w:r>
      <w:r w:rsidRPr="008167A9">
        <w:rPr>
          <w:rFonts w:ascii="Courier New" w:eastAsia="Times New Roman" w:hAnsi="Courier New" w:cs="Courier New"/>
          <w:lang w:eastAsia="ru-RU"/>
        </w:rPr>
        <w:t>.2020г. №</w:t>
      </w:r>
      <w:r w:rsidR="004B2D2B" w:rsidRPr="008167A9">
        <w:rPr>
          <w:rFonts w:ascii="Courier New" w:eastAsia="Times New Roman" w:hAnsi="Courier New" w:cs="Courier New"/>
          <w:lang w:eastAsia="ru-RU"/>
        </w:rPr>
        <w:t>21</w:t>
      </w:r>
      <w:bookmarkStart w:id="0" w:name="_GoBack"/>
      <w:bookmarkEnd w:id="0"/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8167A9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167A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7D7137" w:rsidRPr="008167A9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167A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ИСПОЛНЕНИЯ БЮДЖЕТА МУНИЦИПАЛЬНОГО ОБРАЗОВАНИЯ </w:t>
      </w:r>
      <w:r w:rsidR="00855A22" w:rsidRPr="008167A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"</w:t>
      </w:r>
      <w:r w:rsidR="00A73DF4" w:rsidRPr="008167A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ОЛЬЗОНЫ</w:t>
      </w:r>
      <w:r w:rsidR="00855A22" w:rsidRPr="008167A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" </w:t>
      </w:r>
      <w:r w:rsidRPr="008167A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 РАСХОДАМ, ИСТОЧНИКАМ ФИНАНСИРОВАНИЯ ДЕФИЦИТА МЕСТНОГО БЮДЖЕТА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7C7C14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7A9" w:rsidRDefault="007D7137" w:rsidP="008167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бюджета, в том числе правила санкционирования оплаты денежных обязательств.</w:t>
      </w:r>
    </w:p>
    <w:p w:rsidR="007D7137" w:rsidRPr="007C7C14" w:rsidRDefault="007D7137" w:rsidP="008167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</w:t>
      </w:r>
      <w:r w:rsidR="00F147B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распорядители), являющимися также получателями бюджетных средств.</w:t>
      </w:r>
    </w:p>
    <w:p w:rsidR="00F147B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1.3. Исполнение местного бюджета по расходам местного бюджета и источникам финансирования дефицита местного бюджета </w:t>
      </w:r>
      <w:r w:rsidR="00F147B1">
        <w:rPr>
          <w:rFonts w:ascii="Arial" w:eastAsia="Times New Roman" w:hAnsi="Arial" w:cs="Arial"/>
          <w:sz w:val="24"/>
          <w:szCs w:val="24"/>
          <w:lang w:eastAsia="ru-RU"/>
        </w:rPr>
        <w:t>организуется финансовым органом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–администрацией му</w:t>
      </w:r>
      <w:r w:rsidR="00F147B1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(далее–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Кассовое обслуживание исполнения бюджета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МО "</w:t>
      </w:r>
      <w:r w:rsidR="00A73DF4" w:rsidRPr="007C7C14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" и </w:t>
      </w:r>
      <w:r w:rsidR="00F147B1">
        <w:rPr>
          <w:rFonts w:ascii="Arial" w:eastAsia="Times New Roman" w:hAnsi="Arial" w:cs="Arial"/>
          <w:sz w:val="24"/>
          <w:szCs w:val="24"/>
          <w:lang w:eastAsia="ru-RU"/>
        </w:rPr>
        <w:t>УФК по Иркутской области (далее-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территориальным органом Федерального казначейства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>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1.6. Операции в рамках исполнения бюджета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МО и операции по их расходованию осуществляются через счет N 40204 "Средства местных бюджетов", открытый в Управлении Федерального казначейства по Иркутской области.</w:t>
      </w:r>
    </w:p>
    <w:p w:rsidR="007D7137" w:rsidRPr="007C7C14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F147B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>иптографической защиты информации и электронной</w:t>
      </w:r>
      <w:r w:rsidR="00F147B1">
        <w:rPr>
          <w:rFonts w:ascii="Arial" w:eastAsia="Times New Roman" w:hAnsi="Arial" w:cs="Arial"/>
          <w:sz w:val="24"/>
          <w:szCs w:val="24"/>
          <w:lang w:eastAsia="ru-RU"/>
        </w:rPr>
        <w:t xml:space="preserve"> цифровой подписи (далее–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ЭЦП) определяются Договором об об</w:t>
      </w:r>
      <w:r w:rsidR="00F147B1">
        <w:rPr>
          <w:rFonts w:ascii="Arial" w:eastAsia="Times New Roman" w:hAnsi="Arial" w:cs="Arial"/>
          <w:sz w:val="24"/>
          <w:szCs w:val="24"/>
          <w:lang w:eastAsia="ru-RU"/>
        </w:rPr>
        <w:t>мене электронными документами и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Регламентом о порядке и условиях обмена информацией между Управлением Федерального казначейства по Иркутской области и администрацией МО.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7D7137" w:rsidRPr="007C7C14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2. ИСПОЛНЕНИЕ МЕСТНОГО БЮДЖЕТА</w:t>
      </w:r>
      <w:r w:rsidR="00F147B1"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</w:t>
      </w:r>
    </w:p>
    <w:p w:rsidR="00F147B1" w:rsidRPr="007C7C14" w:rsidRDefault="00F147B1" w:rsidP="00F147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принятие и учет бюджетных и денежных обязательств;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обязательств;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обязательств;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обязательств.</w:t>
      </w:r>
    </w:p>
    <w:p w:rsidR="00F147B1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7D7137" w:rsidRPr="007C7C14" w:rsidRDefault="007D7137" w:rsidP="00F147B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F147B1" w:rsidRPr="007C7C14" w:rsidRDefault="00F147B1" w:rsidP="00F147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7C7C14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3.3. В случае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если источник финансирова</w:t>
      </w:r>
      <w:r w:rsidR="00A9328B">
        <w:rPr>
          <w:rFonts w:ascii="Arial" w:eastAsia="Times New Roman" w:hAnsi="Arial" w:cs="Arial"/>
          <w:sz w:val="24"/>
          <w:szCs w:val="24"/>
          <w:lang w:eastAsia="ru-RU"/>
        </w:rPr>
        <w:t>ния дефицита местного бюджета–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роспись.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4. ПРИНЯТИЕ БЮДЖЕТНЫХ ОБЯЗАТЕЛЬСТВ</w:t>
      </w:r>
    </w:p>
    <w:p w:rsidR="00A9328B" w:rsidRPr="007C7C14" w:rsidRDefault="00A9328B" w:rsidP="00A93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обслуживанию муниципального долга;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исполнению судебных решений.</w:t>
      </w:r>
    </w:p>
    <w:p w:rsidR="007D7137" w:rsidRPr="007C7C14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5. ПОДТВЕРЖДЕНИЕ ДЕНЕЖНЫХ ОБЯЗАТЕЛЬСТВ</w:t>
      </w:r>
    </w:p>
    <w:p w:rsidR="00A9328B" w:rsidRPr="007C7C14" w:rsidRDefault="00A9328B" w:rsidP="00A93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местного бюджета обязанности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A9328B" w:rsidRDefault="007D7137" w:rsidP="00A932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7D7137" w:rsidRPr="007C7C14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</w:t>
      </w:r>
      <w:r w:rsidR="00135D27">
        <w:rPr>
          <w:rFonts w:ascii="Arial" w:eastAsia="Times New Roman" w:hAnsi="Arial" w:cs="Arial"/>
          <w:sz w:val="24"/>
          <w:szCs w:val="24"/>
          <w:lang w:eastAsia="ru-RU"/>
        </w:rPr>
        <w:t>ного обязательства (далее также–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документ-основание) подлинник на бумажном носителе.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6. САНКЦИОНИРОВАНИЕ ОПЛАТЫ ДЕНЕЖНЫХ ОБЯЗАТЕЛЬСТВ</w:t>
      </w:r>
    </w:p>
    <w:p w:rsidR="00135D27" w:rsidRPr="007C7C14" w:rsidRDefault="00135D2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</w:t>
      </w:r>
      <w:r w:rsidR="00135D27">
        <w:rPr>
          <w:rFonts w:ascii="Arial" w:eastAsia="Times New Roman" w:hAnsi="Arial" w:cs="Arial"/>
          <w:sz w:val="24"/>
          <w:szCs w:val="24"/>
          <w:lang w:eastAsia="ru-RU"/>
        </w:rPr>
        <w:t>аявки на кассовый расход (далее–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6.2. Финансист готовит расходное расписание, которое подписывается Главой </w:t>
      </w:r>
      <w:r w:rsidR="00855A22"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855A22" w:rsidRPr="007C7C1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A73DF4" w:rsidRPr="007C7C14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55A22"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и (или) акт оказанных услуг), номер и дата исполнительного документа (исполнительный 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</w:t>
      </w:r>
      <w:r w:rsidR="00855A22"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="00A73DF4" w:rsidRPr="007C7C14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55A22" w:rsidRPr="007C7C1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7C7C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- полным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- целевым расходованием денежных средств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135D27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7D7137" w:rsidRPr="007C7C14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7D7137" w:rsidRPr="007C7C14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>7. ПОДТВЕРЖДЕНИЕ ИСПОЛНЕНИЯ ДЕНЕЖНЫХ ОБЯЗАТЕЛЬСТВ</w:t>
      </w:r>
    </w:p>
    <w:p w:rsidR="00135D27" w:rsidRPr="007C7C14" w:rsidRDefault="00135D2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B3A" w:rsidRPr="007C7C14" w:rsidRDefault="007D7137" w:rsidP="00135D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proofErr w:type="gramStart"/>
      <w:r w:rsidRPr="007C7C14">
        <w:rPr>
          <w:rFonts w:ascii="Arial" w:eastAsia="Times New Roman" w:hAnsi="Arial" w:cs="Arial"/>
          <w:sz w:val="24"/>
          <w:szCs w:val="24"/>
          <w:lang w:eastAsia="ru-RU"/>
        </w:rPr>
        <w:t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7C7C1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дефицита местного бюджета.</w:t>
      </w:r>
    </w:p>
    <w:sectPr w:rsidR="00302B3A" w:rsidRPr="007C7C14" w:rsidSect="003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137"/>
    <w:rsid w:val="000C1333"/>
    <w:rsid w:val="00135D27"/>
    <w:rsid w:val="00302B3A"/>
    <w:rsid w:val="0034034C"/>
    <w:rsid w:val="004B2D2B"/>
    <w:rsid w:val="004F7FA4"/>
    <w:rsid w:val="005827A7"/>
    <w:rsid w:val="00702AA7"/>
    <w:rsid w:val="007C7C14"/>
    <w:rsid w:val="007D7137"/>
    <w:rsid w:val="008167A9"/>
    <w:rsid w:val="00855A22"/>
    <w:rsid w:val="00A73DF4"/>
    <w:rsid w:val="00A9328B"/>
    <w:rsid w:val="00A93A34"/>
    <w:rsid w:val="00BC2F6A"/>
    <w:rsid w:val="00D2226E"/>
    <w:rsid w:val="00F1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137"/>
  </w:style>
  <w:style w:type="character" w:styleId="a3">
    <w:name w:val="Hyperlink"/>
    <w:basedOn w:val="a0"/>
    <w:uiPriority w:val="99"/>
    <w:semiHidden/>
    <w:unhideWhenUsed/>
    <w:rsid w:val="007D7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1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2020-06-08T03:24:00Z</cp:lastPrinted>
  <dcterms:created xsi:type="dcterms:W3CDTF">2020-05-18T08:12:00Z</dcterms:created>
  <dcterms:modified xsi:type="dcterms:W3CDTF">2020-06-09T07:21:00Z</dcterms:modified>
</cp:coreProperties>
</file>