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66" w:rsidRDefault="00653F66" w:rsidP="00653F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653F66" w:rsidRDefault="00653F66" w:rsidP="00653F66">
      <w:pPr>
        <w:jc w:val="center"/>
        <w:rPr>
          <w:b/>
        </w:rPr>
      </w:pPr>
      <w:r>
        <w:rPr>
          <w:b/>
        </w:rPr>
        <w:t>РОССИЙСКАЯ ФЕДЕРАЦИЯ</w:t>
      </w:r>
    </w:p>
    <w:p w:rsidR="00653F66" w:rsidRDefault="00653F66" w:rsidP="00653F66">
      <w:pPr>
        <w:jc w:val="center"/>
        <w:rPr>
          <w:b/>
        </w:rPr>
      </w:pPr>
      <w:r>
        <w:rPr>
          <w:b/>
        </w:rPr>
        <w:t>ИРКУТСКАЯ ОБЛАСТЬ</w:t>
      </w:r>
    </w:p>
    <w:p w:rsidR="00653F66" w:rsidRDefault="00653F66" w:rsidP="00653F66">
      <w:pPr>
        <w:jc w:val="center"/>
        <w:rPr>
          <w:b/>
        </w:rPr>
      </w:pPr>
      <w:r>
        <w:rPr>
          <w:b/>
        </w:rPr>
        <w:t>БАЯНДАЕВСКИЙ РАЙОН</w:t>
      </w:r>
    </w:p>
    <w:p w:rsidR="00653F66" w:rsidRDefault="00653F66" w:rsidP="00653F66">
      <w:pPr>
        <w:jc w:val="center"/>
        <w:rPr>
          <w:b/>
        </w:rPr>
      </w:pPr>
      <w:r>
        <w:rPr>
          <w:b/>
        </w:rPr>
        <w:t>ДУМА МУНИЦИПАЛЬНОГО ОБРАЗОВАНИЯ «ОЛЬЗОНЫ»</w:t>
      </w:r>
    </w:p>
    <w:p w:rsidR="00653F66" w:rsidRDefault="00653F66" w:rsidP="00653F66">
      <w:pPr>
        <w:jc w:val="center"/>
        <w:rPr>
          <w:b/>
        </w:rPr>
      </w:pPr>
      <w:r>
        <w:rPr>
          <w:b/>
        </w:rPr>
        <w:t>РЕШЕНИЕ</w:t>
      </w:r>
    </w:p>
    <w:p w:rsidR="00653F66" w:rsidRDefault="00653F66" w:rsidP="00653F66">
      <w:pPr>
        <w:jc w:val="center"/>
      </w:pPr>
    </w:p>
    <w:p w:rsidR="00653F66" w:rsidRDefault="00960516" w:rsidP="00653F66">
      <w:pPr>
        <w:jc w:val="center"/>
      </w:pPr>
      <w:r>
        <w:t>№ 30. 2</w:t>
      </w:r>
    </w:p>
    <w:p w:rsidR="00653F66" w:rsidRDefault="00653F66" w:rsidP="00653F66">
      <w:r>
        <w:t xml:space="preserve">От </w:t>
      </w:r>
      <w:r w:rsidR="00960516">
        <w:t xml:space="preserve"> 26.10.</w:t>
      </w:r>
      <w:r>
        <w:t>2016 года                                                                                         с. Ользоны</w:t>
      </w:r>
    </w:p>
    <w:p w:rsidR="00653F66" w:rsidRDefault="00653F66" w:rsidP="00653F66"/>
    <w:p w:rsidR="00653F66" w:rsidRDefault="00653F66" w:rsidP="00653F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Порядка представления</w:t>
      </w:r>
    </w:p>
    <w:p w:rsidR="00653F66" w:rsidRDefault="00653F66" w:rsidP="00653F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сведений о доходах, расходах,</w:t>
      </w:r>
    </w:p>
    <w:p w:rsidR="00653F66" w:rsidRDefault="00653F66" w:rsidP="00653F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имуществе и обязательствах</w:t>
      </w:r>
    </w:p>
    <w:p w:rsidR="00653F66" w:rsidRDefault="00653F66" w:rsidP="00653F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имущественного характера депутатов</w:t>
      </w:r>
    </w:p>
    <w:p w:rsidR="00653F66" w:rsidRDefault="00653F66" w:rsidP="00653F66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Думы МО «Ользоны»</w:t>
      </w:r>
    </w:p>
    <w:p w:rsidR="00653F66" w:rsidRDefault="00653F66" w:rsidP="00653F66">
      <w:pPr>
        <w:pStyle w:val="a3"/>
        <w:rPr>
          <w:rFonts w:ascii="Times New Roman" w:hAnsi="Times New Roman"/>
          <w:sz w:val="24"/>
          <w:szCs w:val="24"/>
        </w:rPr>
      </w:pPr>
    </w:p>
    <w:p w:rsidR="00653F66" w:rsidRDefault="00653F66" w:rsidP="00653F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федеральными законами от 25 декабря 2008г. № 273-ФЗ "О противодействии коррупции", от 02 марта 2007г. № 25-ФЗ «О муниципальной службе в Российской Федерации», от 3 декабря 2012 г. № 230-ФЗ «О контроле за соответствием расходов лиц, замещающих государственные должности, и иных лиц их доходам» и указами Президента Российской Федерации от 18 мая 2009г. № 557 «Об утверждении перечня должностей федеральной 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 мая 2009 г. № 559 «О представлении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государственными служащими сведений о доходах, об имуществе и обязательствах имущественного характера»,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и от 23 июня 2014 г. № 460 «Об утверждении формы справки о доходах, расходах, об имуществе и обязательствах имущественного характера и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некоторые акты Президента Российской Федерации», рукводствуясь Уставом МО «Ользоны»</w:t>
      </w:r>
    </w:p>
    <w:p w:rsidR="00653F66" w:rsidRDefault="00653F66" w:rsidP="00653F6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0"/>
    </w:p>
    <w:p w:rsidR="00653F66" w:rsidRDefault="00653F66" w:rsidP="00653F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 РЕШИЛА:</w:t>
      </w:r>
      <w:bookmarkEnd w:id="0"/>
    </w:p>
    <w:p w:rsidR="00653F66" w:rsidRDefault="00653F66" w:rsidP="00653F66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Порядок представления сведений о доходах, расходах, об имуществе и обязательствах имущественного характера Думы МО «Ользоны» (Приложение 1).</w:t>
      </w:r>
    </w:p>
    <w:p w:rsidR="00653F66" w:rsidRDefault="00653F66" w:rsidP="00653F66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</w:t>
      </w:r>
      <w:r w:rsidRPr="00653F66">
        <w:rPr>
          <w:rFonts w:ascii="Times New Roman" w:hAnsi="Times New Roman"/>
          <w:sz w:val="24"/>
          <w:szCs w:val="24"/>
        </w:rPr>
        <w:t>опубликования в газете Вестник МО «Ользоны»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подлежит размещению на официальном сайте муниципального образования «Баяндаевский район»  в сети интернет.</w:t>
      </w:r>
    </w:p>
    <w:p w:rsidR="00653F66" w:rsidRDefault="00653F66" w:rsidP="00653F6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66" w:rsidRDefault="00653F66" w:rsidP="00653F6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F66" w:rsidRDefault="00653F66" w:rsidP="00653F6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F66" w:rsidRDefault="00653F66" w:rsidP="00653F6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 «Ользоны»</w:t>
      </w:r>
    </w:p>
    <w:p w:rsidR="00653F66" w:rsidRDefault="00653F66" w:rsidP="00653F6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Бадуев Г.К.</w:t>
      </w:r>
    </w:p>
    <w:p w:rsidR="00653F66" w:rsidRDefault="00653F66" w:rsidP="00653F6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F66" w:rsidRDefault="00653F66" w:rsidP="00653F6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F66" w:rsidRDefault="00653F66" w:rsidP="00653F6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«Ользоны»</w:t>
      </w:r>
    </w:p>
    <w:p w:rsidR="00653F66" w:rsidRDefault="00653F66" w:rsidP="00653F6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Имеев А.М.</w:t>
      </w:r>
    </w:p>
    <w:p w:rsidR="00653F66" w:rsidRDefault="00653F66" w:rsidP="00653F66">
      <w:pPr>
        <w:ind w:left="6237"/>
        <w:rPr>
          <w:color w:val="052635"/>
        </w:rPr>
      </w:pPr>
    </w:p>
    <w:p w:rsidR="00653F66" w:rsidRDefault="00653F66" w:rsidP="00653F66">
      <w:pPr>
        <w:ind w:left="6237"/>
        <w:rPr>
          <w:color w:val="052635"/>
        </w:rPr>
      </w:pPr>
    </w:p>
    <w:p w:rsidR="00653F66" w:rsidRDefault="00653F66" w:rsidP="00653F66">
      <w:pPr>
        <w:ind w:left="6237"/>
        <w:rPr>
          <w:color w:val="052635"/>
        </w:rPr>
      </w:pPr>
    </w:p>
    <w:p w:rsidR="00653F66" w:rsidRDefault="00653F66" w:rsidP="00653F66">
      <w:pPr>
        <w:ind w:left="6237"/>
        <w:rPr>
          <w:color w:val="052635"/>
        </w:rPr>
      </w:pPr>
      <w:r>
        <w:rPr>
          <w:color w:val="052635"/>
        </w:rPr>
        <w:t xml:space="preserve">Утверждено </w:t>
      </w:r>
      <w:r>
        <w:rPr>
          <w:color w:val="052635"/>
        </w:rPr>
        <w:br/>
        <w:t xml:space="preserve">решением Думы  </w:t>
      </w:r>
      <w:r>
        <w:rPr>
          <w:color w:val="052635"/>
        </w:rPr>
        <w:br/>
        <w:t xml:space="preserve">муниципального </w:t>
      </w:r>
      <w:r w:rsidR="00B768BD">
        <w:rPr>
          <w:color w:val="052635"/>
        </w:rPr>
        <w:t xml:space="preserve">образования </w:t>
      </w:r>
      <w:r w:rsidR="00B768BD">
        <w:rPr>
          <w:color w:val="052635"/>
        </w:rPr>
        <w:br/>
        <w:t xml:space="preserve">«Ользоны» </w:t>
      </w:r>
      <w:r w:rsidR="00B768BD">
        <w:rPr>
          <w:color w:val="052635"/>
        </w:rPr>
        <w:br/>
        <w:t>от  «26</w:t>
      </w:r>
      <w:r>
        <w:rPr>
          <w:color w:val="052635"/>
        </w:rPr>
        <w:t>»</w:t>
      </w:r>
      <w:r w:rsidR="00B768BD">
        <w:rPr>
          <w:color w:val="052635"/>
        </w:rPr>
        <w:t xml:space="preserve"> октября</w:t>
      </w:r>
      <w:r>
        <w:rPr>
          <w:color w:val="052635"/>
        </w:rPr>
        <w:t xml:space="preserve">  2013г. №</w:t>
      </w:r>
      <w:r w:rsidR="00B768BD">
        <w:rPr>
          <w:color w:val="052635"/>
        </w:rPr>
        <w:t xml:space="preserve"> 30.2</w:t>
      </w:r>
    </w:p>
    <w:p w:rsidR="00653F66" w:rsidRDefault="00653F66" w:rsidP="00653F66">
      <w:pPr>
        <w:jc w:val="both"/>
        <w:rPr>
          <w:color w:val="052635"/>
        </w:rPr>
      </w:pPr>
    </w:p>
    <w:p w:rsidR="00653F66" w:rsidRDefault="00653F66" w:rsidP="00653F66">
      <w:pPr>
        <w:jc w:val="center"/>
        <w:rPr>
          <w:color w:val="052635"/>
        </w:rPr>
      </w:pPr>
      <w:r>
        <w:rPr>
          <w:b/>
          <w:bCs/>
          <w:color w:val="052635"/>
        </w:rPr>
        <w:t>ПОРЯДОК</w:t>
      </w:r>
    </w:p>
    <w:p w:rsidR="00653F66" w:rsidRDefault="00653F66" w:rsidP="00653F66">
      <w:pPr>
        <w:jc w:val="center"/>
        <w:rPr>
          <w:color w:val="052635"/>
        </w:rPr>
      </w:pPr>
      <w:r>
        <w:rPr>
          <w:b/>
          <w:bCs/>
          <w:color w:val="052635"/>
        </w:rPr>
        <w:t>представления сведений о доходах, расходах, об имуществе и обязательствах имущественного характера депутатов Думы МО «Ользоны»</w:t>
      </w:r>
    </w:p>
    <w:p w:rsidR="00653F66" w:rsidRDefault="00653F66" w:rsidP="00653F66">
      <w:pPr>
        <w:ind w:firstLine="142"/>
        <w:jc w:val="both"/>
        <w:rPr>
          <w:color w:val="052635"/>
        </w:rPr>
      </w:pPr>
    </w:p>
    <w:p w:rsidR="00653F66" w:rsidRDefault="00653F66" w:rsidP="00653F66">
      <w:pPr>
        <w:ind w:firstLine="142"/>
        <w:jc w:val="both"/>
        <w:rPr>
          <w:color w:val="052635"/>
        </w:rPr>
      </w:pPr>
      <w:r>
        <w:rPr>
          <w:color w:val="052635"/>
        </w:rPr>
        <w:t xml:space="preserve">1.     </w:t>
      </w:r>
      <w:proofErr w:type="gramStart"/>
      <w:r>
        <w:rPr>
          <w:color w:val="052635"/>
        </w:rPr>
        <w:t>Настоящий Порядок устанавливает процедуру представления гражданами, занимающими муниципальные должности на непостоянной основе в Думе муниципального образования «Ользоны» (далее по тексту Депутат)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а также представления сведений о своих расходах, сведений о</w:t>
      </w:r>
      <w:proofErr w:type="gramEnd"/>
      <w:r>
        <w:rPr>
          <w:color w:val="052635"/>
        </w:rPr>
        <w:t xml:space="preserve"> </w:t>
      </w:r>
      <w:proofErr w:type="gramStart"/>
      <w:r>
        <w:rPr>
          <w:color w:val="052635"/>
        </w:rPr>
        <w:t>расходах</w:t>
      </w:r>
      <w:proofErr w:type="gramEnd"/>
      <w:r>
        <w:rPr>
          <w:color w:val="052635"/>
        </w:rPr>
        <w:t xml:space="preserve"> своих супруги (супруга) и несовершеннолетних детей (далее - сведения о расходах).</w:t>
      </w:r>
    </w:p>
    <w:p w:rsidR="00653F66" w:rsidRDefault="00653F66" w:rsidP="00653F66">
      <w:pPr>
        <w:ind w:firstLine="142"/>
        <w:jc w:val="both"/>
        <w:rPr>
          <w:color w:val="052635"/>
        </w:rPr>
      </w:pPr>
      <w:proofErr w:type="gramStart"/>
      <w:r>
        <w:rPr>
          <w:color w:val="052635"/>
        </w:rPr>
        <w:t>2.Обязанность представлять сведения о доходах, расходах, об имуществе и обязательствах имущественного характера в соответствии с Федеральным законом от 03.12.2012 № 230-ФЗ (ред. от 03.11.2015) «О контроле за соответствием расходов лиц, замещающих государственные должности, и иных лиц их доходам»,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  <w:proofErr w:type="gramEnd"/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t>Депутат ежегодно, не позднее 30 апреля, представляет:</w:t>
      </w:r>
    </w:p>
    <w:p w:rsidR="00653F66" w:rsidRDefault="00653F66" w:rsidP="00653F66">
      <w:pPr>
        <w:ind w:firstLine="142"/>
        <w:jc w:val="both"/>
        <w:rPr>
          <w:color w:val="052635"/>
        </w:rPr>
      </w:pPr>
      <w:proofErr w:type="gramStart"/>
      <w:r>
        <w:rPr>
          <w:color w:val="052635"/>
        </w:rPr>
        <w:t>а)</w:t>
      </w:r>
      <w:r>
        <w:rPr>
          <w:color w:val="052635"/>
        </w:rPr>
        <w:tab/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справки утвержденной Указом Президента РФ №460 от 23.06.2014 года.</w:t>
      </w:r>
      <w:proofErr w:type="gramEnd"/>
    </w:p>
    <w:p w:rsidR="00653F66" w:rsidRDefault="00653F66" w:rsidP="00653F66">
      <w:pPr>
        <w:ind w:firstLine="142"/>
        <w:jc w:val="both"/>
        <w:rPr>
          <w:color w:val="052635"/>
        </w:rPr>
      </w:pPr>
      <w:proofErr w:type="gramStart"/>
      <w:r>
        <w:rPr>
          <w:color w:val="052635"/>
        </w:rPr>
        <w:t>б)</w:t>
      </w:r>
      <w:r>
        <w:rPr>
          <w:color w:val="052635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справки утвержденной Указом Президента РФ №460 от</w:t>
      </w:r>
      <w:proofErr w:type="gramEnd"/>
      <w:r>
        <w:rPr>
          <w:color w:val="052635"/>
        </w:rPr>
        <w:t xml:space="preserve"> 23.06.2014 года.</w:t>
      </w:r>
    </w:p>
    <w:p w:rsidR="00653F66" w:rsidRDefault="00653F66" w:rsidP="00653F66">
      <w:pPr>
        <w:ind w:firstLine="142"/>
        <w:jc w:val="both"/>
        <w:rPr>
          <w:color w:val="052635"/>
        </w:rPr>
      </w:pPr>
      <w:proofErr w:type="gramStart"/>
      <w:r>
        <w:rPr>
          <w:color w:val="052635"/>
        </w:rPr>
        <w:t>в)</w:t>
      </w:r>
      <w:r>
        <w:rPr>
          <w:color w:val="052635"/>
        </w:rPr>
        <w:tab/>
        <w:t>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</w:t>
      </w:r>
      <w:proofErr w:type="gramEnd"/>
      <w:r>
        <w:rPr>
          <w:color w:val="052635"/>
        </w:rPr>
        <w:t xml:space="preserve"> </w:t>
      </w:r>
      <w:proofErr w:type="gramStart"/>
      <w:r>
        <w:rPr>
          <w:color w:val="052635"/>
        </w:rPr>
        <w:t>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  <w:proofErr w:type="gramEnd"/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t>Сведения о доходах, расходах, об имуществе и обязательствах имущественного характера представляются главе муниципального образования «Ользоны».</w:t>
      </w:r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месяца после истечения срока указанного в пункте 3.</w:t>
      </w:r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t>Уточненные сведения, представленные депутатом после истечения срока, указанного в пункте 3 настоящего Порядка, не считаются представленными с нарушением срока при условии, что они представлены до начала проведения проверки их достоверности.</w:t>
      </w:r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lastRenderedPageBreak/>
        <w:t>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Председателя Думу муниципального образования «Ользоны».</w:t>
      </w:r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t>В случае не предоставления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Думы.</w:t>
      </w:r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t>Сведения о доходах, расходах, об имуществе и обязательствах имущественного характера, предоставляемые депутатом в соответствии с настоящим Порядком, являются сведениями конфиденциального характера, если федеральным законом они отнесены к сведениям, составляющим государственную тайну.</w:t>
      </w:r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t>Уполномоченное лицо, в обязанности которого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t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653F66" w:rsidRDefault="00653F66" w:rsidP="00653F66">
      <w:pPr>
        <w:numPr>
          <w:ilvl w:val="0"/>
          <w:numId w:val="1"/>
        </w:numPr>
        <w:ind w:firstLine="142"/>
        <w:jc w:val="both"/>
        <w:rPr>
          <w:color w:val="052635"/>
        </w:rPr>
      </w:pPr>
      <w:r>
        <w:rPr>
          <w:color w:val="052635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депутатом в соответствии с настоящим Порядком, осуществляется в соответствии с законодательством Российской Федерации и Распоряжением Главы муниципального образования «Ользоны». 13.Ответственным за получение и хранение справок является Глава муниципального образования «Ользоны». </w:t>
      </w:r>
    </w:p>
    <w:p w:rsidR="00653F66" w:rsidRDefault="00653F66" w:rsidP="00653F66">
      <w:pPr>
        <w:numPr>
          <w:ilvl w:val="0"/>
          <w:numId w:val="2"/>
        </w:numPr>
        <w:ind w:left="0" w:firstLine="142"/>
        <w:jc w:val="both"/>
        <w:rPr>
          <w:color w:val="052635"/>
        </w:rPr>
      </w:pPr>
      <w:r>
        <w:rPr>
          <w:color w:val="052635"/>
        </w:rPr>
        <w:t>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:rsidR="00653F66" w:rsidRDefault="00653F66" w:rsidP="00653F66">
      <w:pPr>
        <w:numPr>
          <w:ilvl w:val="0"/>
          <w:numId w:val="2"/>
        </w:numPr>
        <w:ind w:left="0" w:firstLine="142"/>
        <w:jc w:val="both"/>
        <w:rPr>
          <w:color w:val="052635"/>
        </w:rPr>
      </w:pPr>
      <w:r>
        <w:rPr>
          <w:color w:val="052635"/>
        </w:rPr>
        <w:t>Справка хранится в личном деле депутата 5 лет. Справка, срок хранения которой истек, возвращается депутату.</w:t>
      </w:r>
    </w:p>
    <w:p w:rsidR="00653F66" w:rsidRDefault="00653F66" w:rsidP="00653F66">
      <w:pPr>
        <w:numPr>
          <w:ilvl w:val="0"/>
          <w:numId w:val="2"/>
        </w:numPr>
        <w:ind w:left="0" w:firstLine="142"/>
        <w:jc w:val="both"/>
        <w:rPr>
          <w:color w:val="052635"/>
        </w:rPr>
      </w:pPr>
      <w:r>
        <w:rPr>
          <w:color w:val="052635"/>
        </w:rPr>
        <w:t xml:space="preserve"> Полномочия депутата Думы муниципального образования «Ользоны», прекращаются досрочно в 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653F66" w:rsidRDefault="00653F66" w:rsidP="00653F66">
      <w:pPr>
        <w:ind w:left="720"/>
        <w:jc w:val="both"/>
        <w:rPr>
          <w:color w:val="052635"/>
        </w:rPr>
      </w:pPr>
    </w:p>
    <w:p w:rsidR="00653F66" w:rsidRDefault="00653F66" w:rsidP="00653F66">
      <w:pPr>
        <w:jc w:val="both"/>
      </w:pPr>
    </w:p>
    <w:p w:rsidR="00097474" w:rsidRDefault="00097474"/>
    <w:sectPr w:rsidR="00097474" w:rsidSect="00653F6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4C82A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56930123"/>
    <w:multiLevelType w:val="hybridMultilevel"/>
    <w:tmpl w:val="5676461E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66"/>
    <w:rsid w:val="00097474"/>
    <w:rsid w:val="00653F66"/>
    <w:rsid w:val="0067100A"/>
    <w:rsid w:val="0073744C"/>
    <w:rsid w:val="00960516"/>
    <w:rsid w:val="009B4CDB"/>
    <w:rsid w:val="00B7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6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1308-91A6-4213-8F9B-D1202810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7</cp:revision>
  <cp:lastPrinted>2016-11-07T04:47:00Z</cp:lastPrinted>
  <dcterms:created xsi:type="dcterms:W3CDTF">2016-10-26T02:11:00Z</dcterms:created>
  <dcterms:modified xsi:type="dcterms:W3CDTF">2016-11-07T04:50:00Z</dcterms:modified>
</cp:coreProperties>
</file>