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72" w:rsidRDefault="00742363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18.04.2024г. №44</w:t>
      </w:r>
    </w:p>
    <w:p w:rsidR="007C2572" w:rsidRDefault="007C2572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 w:rsidR="007C2572" w:rsidRDefault="007C2572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 w:rsidR="007C2572" w:rsidRDefault="007C2572" w:rsidP="007C2572">
      <w:pPr>
        <w:shd w:val="clear" w:color="auto" w:fill="FFFFFF"/>
        <w:spacing w:after="0"/>
        <w:ind w:right="6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БАЯНДАЕВСКИЙ МУНИЦИПАЛЬНЫЙ РАЙОН</w:t>
      </w:r>
    </w:p>
    <w:p w:rsidR="007C2572" w:rsidRDefault="00392FE9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МУНИЦИПАЛЬНОЕ </w:t>
      </w:r>
      <w:r w:rsidRPr="0074236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ОБРАЗОВАНИЕ «</w:t>
      </w:r>
      <w:r w:rsidR="00742363" w:rsidRPr="0074236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ОЛЬЗОНЫ</w:t>
      </w:r>
      <w:r w:rsidRPr="0074236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»</w:t>
      </w:r>
    </w:p>
    <w:p w:rsidR="007C2572" w:rsidRDefault="00392FE9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АДМИНИСТРАЦИЯ</w:t>
      </w:r>
    </w:p>
    <w:p w:rsidR="00392FE9" w:rsidRDefault="00392FE9" w:rsidP="007C2572">
      <w:pPr>
        <w:shd w:val="clear" w:color="auto" w:fill="FFFFFF"/>
        <w:spacing w:after="0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ПОСТАНОВЛЕНИЕ</w:t>
      </w:r>
    </w:p>
    <w:p w:rsidR="007C2572" w:rsidRDefault="007C2572" w:rsidP="007C2572">
      <w:pPr>
        <w:pStyle w:val="a8"/>
        <w:rPr>
          <w:rFonts w:ascii="Arial" w:hAnsi="Arial" w:cs="Arial"/>
          <w:sz w:val="32"/>
          <w:szCs w:val="32"/>
        </w:rPr>
      </w:pPr>
    </w:p>
    <w:p w:rsidR="00392FE9" w:rsidRPr="00392FE9" w:rsidRDefault="00450A4E" w:rsidP="00392FE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24507763"/>
      <w:r w:rsidRPr="00392FE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СХЕМЫ РАЗМЕЩЕНИЯ НЕСТАЦИОНАРНЫХ ТОРГОВЫХ ОБЪЕКТОВ НА ТЕРРИТОРИИ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742363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ОЛЬЗОНЫ»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bookmarkEnd w:id="0"/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2FE9" w:rsidRDefault="00392FE9" w:rsidP="00392F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06.10.2002 №131-ФЗ ФЗ «Об общих принципах организации местного самоуправления в Российской Федерации», Федеральн</w:t>
      </w:r>
      <w:r w:rsidR="00742363">
        <w:rPr>
          <w:rFonts w:ascii="Arial" w:eastAsia="Times New Roman" w:hAnsi="Arial" w:cs="Arial"/>
          <w:color w:val="000000"/>
          <w:sz w:val="24"/>
          <w:szCs w:val="24"/>
        </w:rPr>
        <w:t>ым законом от 28.12.2009 № 381-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ФЗ «Об основах государственного регулирования торговой деятельности в Российской Федерации, </w:t>
      </w:r>
      <w:r w:rsidR="00DA3D9F">
        <w:rPr>
          <w:rFonts w:ascii="Arial" w:eastAsia="Times New Roman" w:hAnsi="Arial" w:cs="Arial"/>
          <w:color w:val="000000"/>
          <w:sz w:val="24"/>
          <w:szCs w:val="24"/>
        </w:rPr>
        <w:t>Уставом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</w:t>
      </w:r>
      <w:r w:rsidR="00742363">
        <w:rPr>
          <w:rFonts w:ascii="Arial" w:eastAsia="Times New Roman" w:hAnsi="Arial" w:cs="Arial"/>
          <w:color w:val="000000"/>
          <w:sz w:val="24"/>
          <w:szCs w:val="24"/>
        </w:rPr>
        <w:t>Ользоны»</w:t>
      </w:r>
    </w:p>
    <w:p w:rsidR="00392FE9" w:rsidRPr="00392FE9" w:rsidRDefault="00392FE9" w:rsidP="00392FE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2FE9" w:rsidRPr="00742363" w:rsidRDefault="00392FE9" w:rsidP="00392FE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742363">
        <w:rPr>
          <w:rFonts w:ascii="Arial" w:eastAsia="Times New Roman" w:hAnsi="Arial" w:cs="Arial"/>
          <w:b/>
          <w:color w:val="000000"/>
          <w:sz w:val="30"/>
          <w:szCs w:val="30"/>
        </w:rPr>
        <w:t>ПОСТАНОВЛЯЕТ:</w:t>
      </w:r>
    </w:p>
    <w:p w:rsidR="00742363" w:rsidRDefault="00742363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схему размещения нестационарных торговых объектов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742363">
        <w:rPr>
          <w:rFonts w:ascii="Arial" w:eastAsia="Times New Roman" w:hAnsi="Arial" w:cs="Arial"/>
          <w:color w:val="000000"/>
          <w:sz w:val="24"/>
          <w:szCs w:val="24"/>
        </w:rPr>
        <w:t>Ользоны</w:t>
      </w:r>
      <w:r w:rsidR="00DA3D9F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DA3D9F" w:rsidRPr="00392FE9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текстовая часть) согласно приложению 1 к настоящему постановлению.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2. Утвердить карты-схемы размещения нестационарных торговых объектов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742363">
        <w:rPr>
          <w:rFonts w:ascii="Arial" w:eastAsia="Times New Roman" w:hAnsi="Arial" w:cs="Arial"/>
          <w:color w:val="000000"/>
          <w:sz w:val="24"/>
          <w:szCs w:val="24"/>
        </w:rPr>
        <w:t>Ользоны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(графическая ч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асть) согласно приложениям № 2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к настоящему постановлению.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3. Настоящая схема размещения нестационарных торговых объектов на территории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</w:t>
      </w:r>
      <w:r w:rsidR="00742363">
        <w:rPr>
          <w:rFonts w:ascii="Arial" w:eastAsia="Times New Roman" w:hAnsi="Arial" w:cs="Arial"/>
          <w:color w:val="000000"/>
          <w:sz w:val="24"/>
          <w:szCs w:val="24"/>
        </w:rPr>
        <w:t>Ользоны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392FE9">
        <w:rPr>
          <w:rFonts w:ascii="Arial" w:eastAsia="Times New Roman" w:hAnsi="Arial" w:cs="Arial"/>
          <w:color w:val="000000"/>
          <w:sz w:val="24"/>
          <w:szCs w:val="24"/>
        </w:rPr>
        <w:t>утверждается сроком на 5 лет.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DA3D9F">
        <w:rPr>
          <w:rFonts w:ascii="Arial" w:hAnsi="Arial" w:cs="Arial"/>
          <w:sz w:val="24"/>
          <w:szCs w:val="24"/>
        </w:rPr>
        <w:t>Опубликовать данное решение в газете Вестник МО «</w:t>
      </w:r>
      <w:r w:rsidR="00742363">
        <w:rPr>
          <w:rFonts w:ascii="Arial" w:hAnsi="Arial" w:cs="Arial"/>
          <w:sz w:val="24"/>
          <w:szCs w:val="24"/>
        </w:rPr>
        <w:t>Ользоны</w:t>
      </w:r>
      <w:r w:rsidR="00DA3D9F">
        <w:rPr>
          <w:rFonts w:ascii="Arial" w:hAnsi="Arial" w:cs="Arial"/>
          <w:sz w:val="24"/>
          <w:szCs w:val="24"/>
        </w:rPr>
        <w:t>» и разместить на официальном сайте администрации МО «</w:t>
      </w:r>
      <w:r w:rsidR="00742363">
        <w:rPr>
          <w:rFonts w:ascii="Arial" w:hAnsi="Arial" w:cs="Arial"/>
          <w:sz w:val="24"/>
          <w:szCs w:val="24"/>
        </w:rPr>
        <w:t>Ользоны</w:t>
      </w:r>
      <w:r w:rsidR="00DA3D9F">
        <w:rPr>
          <w:rFonts w:ascii="Arial" w:hAnsi="Arial" w:cs="Arial"/>
          <w:sz w:val="24"/>
          <w:szCs w:val="24"/>
        </w:rPr>
        <w:t>» в сети «Интернет».</w:t>
      </w:r>
    </w:p>
    <w:p w:rsidR="00392FE9" w:rsidRDefault="00392FE9" w:rsidP="007423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:rsidR="00DA3D9F" w:rsidRDefault="00DA3D9F" w:rsidP="007423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A3D9F" w:rsidRDefault="00DA3D9F" w:rsidP="00392F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42363" w:rsidRDefault="00DA3D9F" w:rsidP="00392F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муниципального образования</w:t>
      </w:r>
      <w:r w:rsidR="00742363">
        <w:rPr>
          <w:rFonts w:ascii="Arial" w:eastAsia="Times New Roman" w:hAnsi="Arial" w:cs="Arial"/>
          <w:color w:val="000000"/>
          <w:sz w:val="24"/>
          <w:szCs w:val="24"/>
        </w:rPr>
        <w:t xml:space="preserve"> «Ользоны»</w:t>
      </w:r>
    </w:p>
    <w:p w:rsidR="00392FE9" w:rsidRDefault="00742363" w:rsidP="00392F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А.М.Имеев</w:t>
      </w:r>
      <w:r w:rsidR="00392FE9" w:rsidRPr="00392FE9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742363" w:rsidRPr="00742363" w:rsidRDefault="00742363" w:rsidP="00392F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2FE9" w:rsidRPr="00742363" w:rsidRDefault="00742363" w:rsidP="00742363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Приложение №</w:t>
      </w:r>
      <w:r w:rsidR="00392FE9" w:rsidRPr="00742363">
        <w:rPr>
          <w:rFonts w:ascii="Courier New" w:eastAsia="Times New Roman" w:hAnsi="Courier New" w:cs="Courier New"/>
          <w:color w:val="000000"/>
        </w:rPr>
        <w:t>1</w:t>
      </w:r>
    </w:p>
    <w:p w:rsidR="00742363" w:rsidRDefault="00742363" w:rsidP="00742363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к постановлению</w:t>
      </w:r>
    </w:p>
    <w:p w:rsidR="00742363" w:rsidRDefault="00742363" w:rsidP="00742363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Муниципального образования</w:t>
      </w:r>
    </w:p>
    <w:p w:rsidR="00DA3D9F" w:rsidRPr="00742363" w:rsidRDefault="00742363" w:rsidP="00742363">
      <w:pPr>
        <w:spacing w:after="0" w:line="240" w:lineRule="auto"/>
        <w:ind w:left="5670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«Ользоны</w:t>
      </w:r>
      <w:r w:rsidR="00392FE9" w:rsidRPr="00742363">
        <w:rPr>
          <w:rFonts w:ascii="Courier New" w:eastAsia="Times New Roman" w:hAnsi="Courier New" w:cs="Courier New"/>
          <w:color w:val="000000"/>
        </w:rPr>
        <w:t>»</w:t>
      </w:r>
    </w:p>
    <w:p w:rsidR="00392FE9" w:rsidRPr="00392FE9" w:rsidRDefault="00392FE9" w:rsidP="00DA3D9F">
      <w:pPr>
        <w:spacing w:after="0" w:line="240" w:lineRule="auto"/>
        <w:ind w:left="6237" w:firstLine="567"/>
        <w:jc w:val="both"/>
        <w:rPr>
          <w:rFonts w:ascii="Arial" w:eastAsia="Times New Roman" w:hAnsi="Arial" w:cs="Arial"/>
          <w:color w:val="000000"/>
        </w:rPr>
      </w:pPr>
    </w:p>
    <w:p w:rsidR="00392FE9" w:rsidRPr="00742363" w:rsidRDefault="00392FE9" w:rsidP="00392FE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742363">
        <w:rPr>
          <w:rFonts w:ascii="Arial" w:eastAsia="Times New Roman" w:hAnsi="Arial" w:cs="Arial"/>
          <w:b/>
          <w:color w:val="000000"/>
          <w:sz w:val="30"/>
          <w:szCs w:val="30"/>
        </w:rPr>
        <w:t>Схема размещения нестационарных торговых объектов на территории М</w:t>
      </w:r>
      <w:r w:rsidR="00742363">
        <w:rPr>
          <w:rFonts w:ascii="Arial" w:eastAsia="Times New Roman" w:hAnsi="Arial" w:cs="Arial"/>
          <w:b/>
          <w:color w:val="000000"/>
          <w:sz w:val="30"/>
          <w:szCs w:val="30"/>
        </w:rPr>
        <w:t>униципального образования «Ользоны»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352"/>
        <w:gridCol w:w="1217"/>
        <w:gridCol w:w="1217"/>
        <w:gridCol w:w="1217"/>
        <w:gridCol w:w="1484"/>
        <w:gridCol w:w="1351"/>
        <w:gridCol w:w="1217"/>
      </w:tblGrid>
      <w:tr w:rsidR="0057123D" w:rsidRPr="00742363" w:rsidTr="0057123D">
        <w:trPr>
          <w:jc w:val="right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 xml:space="preserve">№ 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742363" w:rsidP="0074236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Идентификационный номер </w:t>
            </w:r>
            <w:r w:rsidR="00392FE9" w:rsidRPr="00742363">
              <w:rPr>
                <w:rFonts w:ascii="Courier New" w:eastAsia="Times New Roman" w:hAnsi="Courier New" w:cs="Courier New"/>
              </w:rPr>
              <w:t>(№ в карте-схеме)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Вид нестационарного торгового объекта (павильон, палатка, киоск, лоток, мобильный торговый объект)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74236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Местонахождение</w:t>
            </w:r>
            <w:r w:rsidR="00742363">
              <w:rPr>
                <w:rFonts w:ascii="Courier New" w:eastAsia="Times New Roman" w:hAnsi="Courier New" w:cs="Courier New"/>
              </w:rPr>
              <w:t xml:space="preserve"> </w:t>
            </w:r>
            <w:r w:rsidRPr="00742363">
              <w:rPr>
                <w:rFonts w:ascii="Courier New" w:eastAsia="Times New Roman" w:hAnsi="Courier New" w:cs="Courier New"/>
              </w:rPr>
              <w:t>(адресный ориентир места размещения)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Площадь нестационарного торгового объекта, кв.м.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Специализация НТО</w:t>
            </w:r>
          </w:p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(продовольственные товары, непродовольственные товары, услуги, смешанный ассортимент, цветы, елочный базар, бахча и т.д.)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74236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Использование субъектами МСП, физическими лицами,</w:t>
            </w:r>
            <w:r w:rsidR="00742363">
              <w:rPr>
                <w:rFonts w:ascii="Courier New" w:eastAsia="Times New Roman" w:hAnsi="Courier New" w:cs="Courier New"/>
              </w:rPr>
              <w:t xml:space="preserve"> </w:t>
            </w:r>
            <w:r w:rsidRPr="00742363">
              <w:rPr>
                <w:rFonts w:ascii="Courier New" w:eastAsia="Times New Roman" w:hAnsi="Courier New" w:cs="Courier New"/>
                <w:shd w:val="clear" w:color="auto" w:fill="FFFFFF"/>
              </w:rPr>
              <w:t>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Период размещения объекта (круглогодично, сезонно)</w:t>
            </w:r>
          </w:p>
        </w:tc>
      </w:tr>
      <w:tr w:rsidR="0057123D" w:rsidRPr="00742363" w:rsidTr="0057123D">
        <w:trPr>
          <w:jc w:val="right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8</w:t>
            </w:r>
          </w:p>
        </w:tc>
      </w:tr>
      <w:tr w:rsidR="00392FE9" w:rsidRPr="00742363" w:rsidTr="0057123D">
        <w:trPr>
          <w:jc w:val="right"/>
        </w:trPr>
        <w:tc>
          <w:tcPr>
            <w:tcW w:w="93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742363" w:rsidP="0074236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1, село Ользоны</w:t>
            </w:r>
          </w:p>
        </w:tc>
      </w:tr>
      <w:tr w:rsidR="0057123D" w:rsidRPr="00742363" w:rsidTr="0057123D">
        <w:trPr>
          <w:jc w:val="right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742363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E9" w:rsidRPr="00742363" w:rsidRDefault="00392FE9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742363" w:rsidRDefault="0064283B" w:rsidP="00D64B8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Летний открытый павильон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742363" w:rsidRDefault="00D64B83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с. Ользоны, ул. Гулун-Тумурская, 21 (автотрасса Иркутск –Качуг, возле остановки)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742363" w:rsidRDefault="00D64B83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18 кв.м.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742363" w:rsidRDefault="00D64B83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для торговли грибов и ягод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742363" w:rsidRDefault="00D64B83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Использование объекта физическими лицами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E9" w:rsidRPr="00742363" w:rsidRDefault="00D64B83" w:rsidP="0057123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сезонно</w:t>
            </w:r>
          </w:p>
        </w:tc>
      </w:tr>
    </w:tbl>
    <w:p w:rsidR="00392FE9" w:rsidRPr="00742363" w:rsidRDefault="00392FE9" w:rsidP="00742363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392FE9" w:rsidRPr="00742363" w:rsidRDefault="00742363" w:rsidP="00742363">
      <w:pPr>
        <w:spacing w:after="0" w:line="240" w:lineRule="auto"/>
        <w:ind w:left="3969" w:firstLine="567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Приложение №</w:t>
      </w:r>
      <w:r w:rsidR="00392FE9" w:rsidRPr="00742363">
        <w:rPr>
          <w:rFonts w:ascii="Courier New" w:eastAsia="Times New Roman" w:hAnsi="Courier New" w:cs="Courier New"/>
          <w:color w:val="000000"/>
        </w:rPr>
        <w:t>2</w:t>
      </w:r>
    </w:p>
    <w:p w:rsidR="00742363" w:rsidRDefault="00392FE9" w:rsidP="00742363">
      <w:pPr>
        <w:spacing w:after="0" w:line="240" w:lineRule="auto"/>
        <w:ind w:left="3969" w:firstLine="567"/>
        <w:jc w:val="right"/>
        <w:rPr>
          <w:rFonts w:ascii="Courier New" w:eastAsia="Times New Roman" w:hAnsi="Courier New" w:cs="Courier New"/>
          <w:color w:val="000000"/>
        </w:rPr>
      </w:pPr>
      <w:r w:rsidRPr="00742363">
        <w:rPr>
          <w:rFonts w:ascii="Courier New" w:eastAsia="Times New Roman" w:hAnsi="Courier New" w:cs="Courier New"/>
          <w:color w:val="000000"/>
        </w:rPr>
        <w:t>к постановлению администрации</w:t>
      </w:r>
    </w:p>
    <w:p w:rsidR="00392FE9" w:rsidRPr="00742363" w:rsidRDefault="00392FE9" w:rsidP="00742363">
      <w:pPr>
        <w:spacing w:after="0" w:line="240" w:lineRule="auto"/>
        <w:ind w:left="3969" w:firstLine="567"/>
        <w:jc w:val="right"/>
        <w:rPr>
          <w:rFonts w:ascii="Courier New" w:eastAsia="Times New Roman" w:hAnsi="Courier New" w:cs="Courier New"/>
          <w:color w:val="000000"/>
        </w:rPr>
      </w:pPr>
      <w:r w:rsidRPr="00742363">
        <w:rPr>
          <w:rFonts w:ascii="Courier New" w:eastAsia="Times New Roman" w:hAnsi="Courier New" w:cs="Courier New"/>
          <w:color w:val="000000"/>
        </w:rPr>
        <w:t>Муниципального образования «</w:t>
      </w:r>
      <w:r w:rsidR="00742363">
        <w:rPr>
          <w:rFonts w:ascii="Courier New" w:eastAsia="Times New Roman" w:hAnsi="Courier New" w:cs="Courier New"/>
          <w:color w:val="000000"/>
        </w:rPr>
        <w:t>Ользоны</w:t>
      </w:r>
      <w:r w:rsidRPr="00742363">
        <w:rPr>
          <w:rFonts w:ascii="Courier New" w:eastAsia="Times New Roman" w:hAnsi="Courier New" w:cs="Courier New"/>
          <w:color w:val="000000"/>
        </w:rPr>
        <w:t>»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2FE9" w:rsidRPr="00742363" w:rsidRDefault="00392FE9" w:rsidP="0074236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742363">
        <w:rPr>
          <w:rFonts w:ascii="Arial" w:eastAsia="Times New Roman" w:hAnsi="Arial" w:cs="Arial"/>
          <w:b/>
          <w:color w:val="000000"/>
          <w:sz w:val="30"/>
          <w:szCs w:val="30"/>
        </w:rPr>
        <w:t>СХЕМА РАЗМЕЩЕНИЯ НЕСТАЦИОНАРНЫХ ТОРГОВЫХ ОБЪЕКТОВ</w:t>
      </w:r>
      <w:r w:rsidR="0074236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Pr="00742363">
        <w:rPr>
          <w:rFonts w:ascii="Arial" w:eastAsia="Times New Roman" w:hAnsi="Arial" w:cs="Arial"/>
          <w:b/>
          <w:color w:val="000000"/>
          <w:sz w:val="30"/>
          <w:szCs w:val="30"/>
        </w:rPr>
        <w:t>НА ТЕРРИТОРИИ МУНИЦИПАЛЬНОГО ОБРАЗОВАНИЯ «</w:t>
      </w:r>
      <w:r w:rsidR="00742363">
        <w:rPr>
          <w:rFonts w:ascii="Arial" w:eastAsia="Times New Roman" w:hAnsi="Arial" w:cs="Arial"/>
          <w:b/>
          <w:color w:val="000000"/>
          <w:sz w:val="30"/>
          <w:szCs w:val="30"/>
        </w:rPr>
        <w:t>ОЛЬЗОНЫ</w:t>
      </w:r>
      <w:r w:rsidRPr="00742363">
        <w:rPr>
          <w:rFonts w:ascii="Arial" w:eastAsia="Times New Roman" w:hAnsi="Arial" w:cs="Arial"/>
          <w:b/>
          <w:color w:val="000000"/>
          <w:sz w:val="30"/>
          <w:szCs w:val="30"/>
        </w:rPr>
        <w:t>»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УСЛОВНЫЕ ОБОЗНАЧЕНИЯ</w:t>
      </w:r>
    </w:p>
    <w:p w:rsidR="00392FE9" w:rsidRPr="00392FE9" w:rsidRDefault="00742363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Место торговли №</w:t>
      </w:r>
      <w:r w:rsidR="00392FE9" w:rsidRPr="00392FE9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- Обозначение границы населенного пункта</w:t>
      </w:r>
    </w:p>
    <w:p w:rsidR="00392FE9" w:rsidRPr="00392FE9" w:rsidRDefault="00392FE9" w:rsidP="00392F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2FE9">
        <w:rPr>
          <w:rFonts w:ascii="Arial" w:eastAsia="Times New Roman" w:hAnsi="Arial" w:cs="Arial"/>
          <w:color w:val="000000"/>
          <w:sz w:val="24"/>
          <w:szCs w:val="24"/>
        </w:rPr>
        <w:t>- Обозначение улиц населенного пункта</w:t>
      </w:r>
    </w:p>
    <w:p w:rsidR="00392FE9" w:rsidRPr="00392FE9" w:rsidRDefault="00D64B83" w:rsidP="007423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4B83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Admi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92FE9" w:rsidRPr="00742363" w:rsidRDefault="00392FE9" w:rsidP="007423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392FE9" w:rsidRPr="00742363" w:rsidSect="0006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21" w:rsidRDefault="00CE1721" w:rsidP="00F24C3C">
      <w:pPr>
        <w:spacing w:after="0" w:line="240" w:lineRule="auto"/>
      </w:pPr>
      <w:r>
        <w:separator/>
      </w:r>
    </w:p>
  </w:endnote>
  <w:endnote w:type="continuationSeparator" w:id="0">
    <w:p w:rsidR="00CE1721" w:rsidRDefault="00CE1721" w:rsidP="00F2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21" w:rsidRDefault="00CE1721" w:rsidP="00F24C3C">
      <w:pPr>
        <w:spacing w:after="0" w:line="240" w:lineRule="auto"/>
      </w:pPr>
      <w:r>
        <w:separator/>
      </w:r>
    </w:p>
  </w:footnote>
  <w:footnote w:type="continuationSeparator" w:id="0">
    <w:p w:rsidR="00CE1721" w:rsidRDefault="00CE1721" w:rsidP="00F2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A5441"/>
    <w:multiLevelType w:val="hybridMultilevel"/>
    <w:tmpl w:val="A93E2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177E5"/>
    <w:multiLevelType w:val="hybridMultilevel"/>
    <w:tmpl w:val="4066F174"/>
    <w:lvl w:ilvl="0" w:tplc="D28A77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1D"/>
    <w:rsid w:val="0002167E"/>
    <w:rsid w:val="00022EB0"/>
    <w:rsid w:val="000258A5"/>
    <w:rsid w:val="000330E7"/>
    <w:rsid w:val="000401D8"/>
    <w:rsid w:val="00047A13"/>
    <w:rsid w:val="00050807"/>
    <w:rsid w:val="00055BA4"/>
    <w:rsid w:val="00057D10"/>
    <w:rsid w:val="00066899"/>
    <w:rsid w:val="00071EE5"/>
    <w:rsid w:val="00080F7B"/>
    <w:rsid w:val="00081CB5"/>
    <w:rsid w:val="000A0B86"/>
    <w:rsid w:val="000D0A97"/>
    <w:rsid w:val="000E25C6"/>
    <w:rsid w:val="000E4DE1"/>
    <w:rsid w:val="000E7EC8"/>
    <w:rsid w:val="000F2614"/>
    <w:rsid w:val="00104F9D"/>
    <w:rsid w:val="00117DED"/>
    <w:rsid w:val="00136BB1"/>
    <w:rsid w:val="00141017"/>
    <w:rsid w:val="001539C4"/>
    <w:rsid w:val="00153A5D"/>
    <w:rsid w:val="001549EE"/>
    <w:rsid w:val="00172BC4"/>
    <w:rsid w:val="00180FEA"/>
    <w:rsid w:val="001C47DE"/>
    <w:rsid w:val="001D4A19"/>
    <w:rsid w:val="001F7F23"/>
    <w:rsid w:val="00205ED8"/>
    <w:rsid w:val="0020685C"/>
    <w:rsid w:val="0022393D"/>
    <w:rsid w:val="00225109"/>
    <w:rsid w:val="00227FA4"/>
    <w:rsid w:val="0023778E"/>
    <w:rsid w:val="002432EE"/>
    <w:rsid w:val="00243E7A"/>
    <w:rsid w:val="00244C5E"/>
    <w:rsid w:val="00250E1D"/>
    <w:rsid w:val="002533BD"/>
    <w:rsid w:val="00260AFE"/>
    <w:rsid w:val="0026597C"/>
    <w:rsid w:val="00290C16"/>
    <w:rsid w:val="0029695C"/>
    <w:rsid w:val="002B4EED"/>
    <w:rsid w:val="002C7D79"/>
    <w:rsid w:val="002D1CC9"/>
    <w:rsid w:val="002F1576"/>
    <w:rsid w:val="00300C21"/>
    <w:rsid w:val="00300FB3"/>
    <w:rsid w:val="003015C3"/>
    <w:rsid w:val="00313AEE"/>
    <w:rsid w:val="003215B0"/>
    <w:rsid w:val="00322E3C"/>
    <w:rsid w:val="00330B90"/>
    <w:rsid w:val="00335572"/>
    <w:rsid w:val="00347AAE"/>
    <w:rsid w:val="00351FAF"/>
    <w:rsid w:val="00356234"/>
    <w:rsid w:val="00356842"/>
    <w:rsid w:val="003662A6"/>
    <w:rsid w:val="003679A7"/>
    <w:rsid w:val="00367F26"/>
    <w:rsid w:val="00371F57"/>
    <w:rsid w:val="00375979"/>
    <w:rsid w:val="003868AB"/>
    <w:rsid w:val="00392FE9"/>
    <w:rsid w:val="003A0362"/>
    <w:rsid w:val="003C1E48"/>
    <w:rsid w:val="003C7953"/>
    <w:rsid w:val="003D1686"/>
    <w:rsid w:val="003F0A91"/>
    <w:rsid w:val="003F3CBA"/>
    <w:rsid w:val="00406AFB"/>
    <w:rsid w:val="004074EE"/>
    <w:rsid w:val="00412DBB"/>
    <w:rsid w:val="004263AC"/>
    <w:rsid w:val="00427DAF"/>
    <w:rsid w:val="004350A7"/>
    <w:rsid w:val="004353E0"/>
    <w:rsid w:val="00441F5C"/>
    <w:rsid w:val="00450A4E"/>
    <w:rsid w:val="00453FB9"/>
    <w:rsid w:val="004547F9"/>
    <w:rsid w:val="00454FCE"/>
    <w:rsid w:val="0045799F"/>
    <w:rsid w:val="004602AB"/>
    <w:rsid w:val="0047461A"/>
    <w:rsid w:val="00481C40"/>
    <w:rsid w:val="0048491D"/>
    <w:rsid w:val="00486BBD"/>
    <w:rsid w:val="0049052C"/>
    <w:rsid w:val="00496A5A"/>
    <w:rsid w:val="004B6582"/>
    <w:rsid w:val="004B7FF8"/>
    <w:rsid w:val="004C17B6"/>
    <w:rsid w:val="004E3D11"/>
    <w:rsid w:val="004F731D"/>
    <w:rsid w:val="00502DE6"/>
    <w:rsid w:val="0050437B"/>
    <w:rsid w:val="00511457"/>
    <w:rsid w:val="005128EF"/>
    <w:rsid w:val="00516E7B"/>
    <w:rsid w:val="00521995"/>
    <w:rsid w:val="005437BB"/>
    <w:rsid w:val="00543D62"/>
    <w:rsid w:val="00554723"/>
    <w:rsid w:val="00554970"/>
    <w:rsid w:val="00556331"/>
    <w:rsid w:val="00556C11"/>
    <w:rsid w:val="0057123D"/>
    <w:rsid w:val="0058019A"/>
    <w:rsid w:val="00585D7F"/>
    <w:rsid w:val="005951CB"/>
    <w:rsid w:val="005B04CA"/>
    <w:rsid w:val="005B5BF3"/>
    <w:rsid w:val="005C071F"/>
    <w:rsid w:val="005D1B76"/>
    <w:rsid w:val="005D1D42"/>
    <w:rsid w:val="005D2014"/>
    <w:rsid w:val="005D7604"/>
    <w:rsid w:val="00610C91"/>
    <w:rsid w:val="0064283B"/>
    <w:rsid w:val="006437BE"/>
    <w:rsid w:val="0065102D"/>
    <w:rsid w:val="00653917"/>
    <w:rsid w:val="0067100D"/>
    <w:rsid w:val="00673EDC"/>
    <w:rsid w:val="0069216B"/>
    <w:rsid w:val="00696C72"/>
    <w:rsid w:val="006A089D"/>
    <w:rsid w:val="006A1CE0"/>
    <w:rsid w:val="006A562A"/>
    <w:rsid w:val="006C3C97"/>
    <w:rsid w:val="006D15CB"/>
    <w:rsid w:val="006D2F55"/>
    <w:rsid w:val="006E372D"/>
    <w:rsid w:val="00716D75"/>
    <w:rsid w:val="007177DF"/>
    <w:rsid w:val="00717E25"/>
    <w:rsid w:val="00732B03"/>
    <w:rsid w:val="00740739"/>
    <w:rsid w:val="00742363"/>
    <w:rsid w:val="00762E9A"/>
    <w:rsid w:val="00762FD9"/>
    <w:rsid w:val="007760E7"/>
    <w:rsid w:val="0077745D"/>
    <w:rsid w:val="0078067F"/>
    <w:rsid w:val="007969A2"/>
    <w:rsid w:val="007A4A8D"/>
    <w:rsid w:val="007B5384"/>
    <w:rsid w:val="007C2572"/>
    <w:rsid w:val="007C2976"/>
    <w:rsid w:val="007C57C8"/>
    <w:rsid w:val="007C7A09"/>
    <w:rsid w:val="007D0C31"/>
    <w:rsid w:val="007D179C"/>
    <w:rsid w:val="007D40B9"/>
    <w:rsid w:val="007D59B2"/>
    <w:rsid w:val="007D5F71"/>
    <w:rsid w:val="007D7A98"/>
    <w:rsid w:val="007E013C"/>
    <w:rsid w:val="007E2100"/>
    <w:rsid w:val="007F225F"/>
    <w:rsid w:val="007F4C2A"/>
    <w:rsid w:val="007F4FA7"/>
    <w:rsid w:val="00847074"/>
    <w:rsid w:val="0085007B"/>
    <w:rsid w:val="00850DE1"/>
    <w:rsid w:val="00872DFB"/>
    <w:rsid w:val="008846C2"/>
    <w:rsid w:val="0089250F"/>
    <w:rsid w:val="008A02C6"/>
    <w:rsid w:val="008B6B40"/>
    <w:rsid w:val="008C5487"/>
    <w:rsid w:val="008C7B4C"/>
    <w:rsid w:val="008D6D9F"/>
    <w:rsid w:val="008E59F9"/>
    <w:rsid w:val="008E5B57"/>
    <w:rsid w:val="008E5CCA"/>
    <w:rsid w:val="008F5A2B"/>
    <w:rsid w:val="00912412"/>
    <w:rsid w:val="00920B0F"/>
    <w:rsid w:val="0092333D"/>
    <w:rsid w:val="00930DEB"/>
    <w:rsid w:val="0093221F"/>
    <w:rsid w:val="00932DF7"/>
    <w:rsid w:val="009403E2"/>
    <w:rsid w:val="00953538"/>
    <w:rsid w:val="00964A4F"/>
    <w:rsid w:val="00974905"/>
    <w:rsid w:val="009811AA"/>
    <w:rsid w:val="009A7F4F"/>
    <w:rsid w:val="009A7FE6"/>
    <w:rsid w:val="009B2F02"/>
    <w:rsid w:val="009C0228"/>
    <w:rsid w:val="009C2F06"/>
    <w:rsid w:val="009C5405"/>
    <w:rsid w:val="009D2650"/>
    <w:rsid w:val="009F7F2C"/>
    <w:rsid w:val="00A0404B"/>
    <w:rsid w:val="00A06C6E"/>
    <w:rsid w:val="00A07CCD"/>
    <w:rsid w:val="00A17321"/>
    <w:rsid w:val="00A17E46"/>
    <w:rsid w:val="00A20AEB"/>
    <w:rsid w:val="00A20E46"/>
    <w:rsid w:val="00A21A2C"/>
    <w:rsid w:val="00A32B22"/>
    <w:rsid w:val="00A412D7"/>
    <w:rsid w:val="00A46CD8"/>
    <w:rsid w:val="00A506CE"/>
    <w:rsid w:val="00A60FBB"/>
    <w:rsid w:val="00A6255E"/>
    <w:rsid w:val="00A65578"/>
    <w:rsid w:val="00A659D1"/>
    <w:rsid w:val="00A66A23"/>
    <w:rsid w:val="00A87B01"/>
    <w:rsid w:val="00A87FF7"/>
    <w:rsid w:val="00A9221A"/>
    <w:rsid w:val="00A96F6B"/>
    <w:rsid w:val="00A9732F"/>
    <w:rsid w:val="00AB35B7"/>
    <w:rsid w:val="00AC3607"/>
    <w:rsid w:val="00AC7B9C"/>
    <w:rsid w:val="00AD08CB"/>
    <w:rsid w:val="00AD2A13"/>
    <w:rsid w:val="00AD4556"/>
    <w:rsid w:val="00AD61A2"/>
    <w:rsid w:val="00AD7680"/>
    <w:rsid w:val="00AE1580"/>
    <w:rsid w:val="00AE38B2"/>
    <w:rsid w:val="00AE4363"/>
    <w:rsid w:val="00AF312A"/>
    <w:rsid w:val="00AF5275"/>
    <w:rsid w:val="00AF74E1"/>
    <w:rsid w:val="00AF7E4D"/>
    <w:rsid w:val="00B15DE0"/>
    <w:rsid w:val="00B3372C"/>
    <w:rsid w:val="00B50F84"/>
    <w:rsid w:val="00B658BE"/>
    <w:rsid w:val="00B73D4C"/>
    <w:rsid w:val="00B769C5"/>
    <w:rsid w:val="00B93427"/>
    <w:rsid w:val="00BB6731"/>
    <w:rsid w:val="00BD168F"/>
    <w:rsid w:val="00BD394F"/>
    <w:rsid w:val="00BD4623"/>
    <w:rsid w:val="00BF3FDA"/>
    <w:rsid w:val="00C0032A"/>
    <w:rsid w:val="00C1007A"/>
    <w:rsid w:val="00C11CFE"/>
    <w:rsid w:val="00C175AF"/>
    <w:rsid w:val="00C20120"/>
    <w:rsid w:val="00C223E8"/>
    <w:rsid w:val="00C30947"/>
    <w:rsid w:val="00C32B28"/>
    <w:rsid w:val="00C33227"/>
    <w:rsid w:val="00C401A8"/>
    <w:rsid w:val="00C449A9"/>
    <w:rsid w:val="00C46058"/>
    <w:rsid w:val="00C538F9"/>
    <w:rsid w:val="00C63C29"/>
    <w:rsid w:val="00C658D8"/>
    <w:rsid w:val="00C65EB6"/>
    <w:rsid w:val="00C73918"/>
    <w:rsid w:val="00C7618D"/>
    <w:rsid w:val="00C84B9D"/>
    <w:rsid w:val="00C96290"/>
    <w:rsid w:val="00CA4F05"/>
    <w:rsid w:val="00CB3316"/>
    <w:rsid w:val="00CC39F0"/>
    <w:rsid w:val="00CD1FBD"/>
    <w:rsid w:val="00CE1721"/>
    <w:rsid w:val="00CE2591"/>
    <w:rsid w:val="00CE54FD"/>
    <w:rsid w:val="00CF05C4"/>
    <w:rsid w:val="00CF7707"/>
    <w:rsid w:val="00D012EB"/>
    <w:rsid w:val="00D037BB"/>
    <w:rsid w:val="00D0453B"/>
    <w:rsid w:val="00D20F03"/>
    <w:rsid w:val="00D22F9B"/>
    <w:rsid w:val="00D320A7"/>
    <w:rsid w:val="00D423A7"/>
    <w:rsid w:val="00D42FD3"/>
    <w:rsid w:val="00D458EC"/>
    <w:rsid w:val="00D47B92"/>
    <w:rsid w:val="00D64B83"/>
    <w:rsid w:val="00D652AE"/>
    <w:rsid w:val="00D65932"/>
    <w:rsid w:val="00D67640"/>
    <w:rsid w:val="00D70CD4"/>
    <w:rsid w:val="00D74C34"/>
    <w:rsid w:val="00D74E91"/>
    <w:rsid w:val="00D8043A"/>
    <w:rsid w:val="00D86788"/>
    <w:rsid w:val="00D901A0"/>
    <w:rsid w:val="00D94BCB"/>
    <w:rsid w:val="00D97B5E"/>
    <w:rsid w:val="00DA3D9F"/>
    <w:rsid w:val="00DB0854"/>
    <w:rsid w:val="00DB191D"/>
    <w:rsid w:val="00DC2243"/>
    <w:rsid w:val="00DC604D"/>
    <w:rsid w:val="00DC7CB8"/>
    <w:rsid w:val="00DC7F17"/>
    <w:rsid w:val="00DD09CE"/>
    <w:rsid w:val="00DD143D"/>
    <w:rsid w:val="00DD25D2"/>
    <w:rsid w:val="00DE4451"/>
    <w:rsid w:val="00DE56FE"/>
    <w:rsid w:val="00DF0EBE"/>
    <w:rsid w:val="00DF56B0"/>
    <w:rsid w:val="00E064D9"/>
    <w:rsid w:val="00E1356A"/>
    <w:rsid w:val="00E16078"/>
    <w:rsid w:val="00E2441D"/>
    <w:rsid w:val="00E24C0C"/>
    <w:rsid w:val="00E36978"/>
    <w:rsid w:val="00E36FC9"/>
    <w:rsid w:val="00E40766"/>
    <w:rsid w:val="00E42728"/>
    <w:rsid w:val="00E45FF4"/>
    <w:rsid w:val="00E50073"/>
    <w:rsid w:val="00E61339"/>
    <w:rsid w:val="00E65032"/>
    <w:rsid w:val="00E66E0F"/>
    <w:rsid w:val="00E83CBE"/>
    <w:rsid w:val="00E968F7"/>
    <w:rsid w:val="00EB1907"/>
    <w:rsid w:val="00EB4370"/>
    <w:rsid w:val="00EB533F"/>
    <w:rsid w:val="00EC0CC3"/>
    <w:rsid w:val="00EC1B0A"/>
    <w:rsid w:val="00ED0E1B"/>
    <w:rsid w:val="00ED4C62"/>
    <w:rsid w:val="00ED6216"/>
    <w:rsid w:val="00EE6ED3"/>
    <w:rsid w:val="00F02A3F"/>
    <w:rsid w:val="00F05815"/>
    <w:rsid w:val="00F11ECE"/>
    <w:rsid w:val="00F24B41"/>
    <w:rsid w:val="00F24C3C"/>
    <w:rsid w:val="00F24CFB"/>
    <w:rsid w:val="00F250B8"/>
    <w:rsid w:val="00F261E5"/>
    <w:rsid w:val="00F351AD"/>
    <w:rsid w:val="00F36FA5"/>
    <w:rsid w:val="00F37CE8"/>
    <w:rsid w:val="00F42C4A"/>
    <w:rsid w:val="00F537FF"/>
    <w:rsid w:val="00F645E1"/>
    <w:rsid w:val="00F66A96"/>
    <w:rsid w:val="00F81535"/>
    <w:rsid w:val="00F82F10"/>
    <w:rsid w:val="00F85DBF"/>
    <w:rsid w:val="00F95EC6"/>
    <w:rsid w:val="00F96202"/>
    <w:rsid w:val="00FA09D9"/>
    <w:rsid w:val="00FB57E6"/>
    <w:rsid w:val="00FC2FB9"/>
    <w:rsid w:val="00FE1C9B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5E39-6C9A-414C-AE56-9DA9B1AE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8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9C2F06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9C2F0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9C2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C2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9C2F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2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C3C"/>
  </w:style>
  <w:style w:type="paragraph" w:styleId="ac">
    <w:name w:val="footer"/>
    <w:basedOn w:val="a"/>
    <w:link w:val="ad"/>
    <w:uiPriority w:val="99"/>
    <w:unhideWhenUsed/>
    <w:rsid w:val="00F24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4C3C"/>
  </w:style>
  <w:style w:type="paragraph" w:styleId="ae">
    <w:name w:val="Normal (Web)"/>
    <w:basedOn w:val="a"/>
    <w:uiPriority w:val="99"/>
    <w:semiHidden/>
    <w:unhideWhenUsed/>
    <w:rsid w:val="003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3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3028D-62BD-4DD5-BA69-084CD944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7</cp:revision>
  <cp:lastPrinted>2024-04-18T03:38:00Z</cp:lastPrinted>
  <dcterms:created xsi:type="dcterms:W3CDTF">2024-04-14T13:29:00Z</dcterms:created>
  <dcterms:modified xsi:type="dcterms:W3CDTF">2024-04-23T02:23:00Z</dcterms:modified>
</cp:coreProperties>
</file>