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1F" w:rsidRDefault="00FD611F" w:rsidP="00FD61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04</w:t>
      </w:r>
      <w:r w:rsidRPr="009E179C">
        <w:rPr>
          <w:rFonts w:ascii="Arial" w:hAnsi="Arial" w:cs="Arial"/>
          <w:b/>
          <w:sz w:val="32"/>
          <w:szCs w:val="32"/>
        </w:rPr>
        <w:t>.0</w:t>
      </w:r>
      <w:r>
        <w:rPr>
          <w:rFonts w:ascii="Arial" w:hAnsi="Arial" w:cs="Arial"/>
          <w:b/>
          <w:sz w:val="32"/>
          <w:szCs w:val="32"/>
        </w:rPr>
        <w:t>9</w:t>
      </w:r>
      <w:r w:rsidR="00016BB5">
        <w:rPr>
          <w:rFonts w:ascii="Arial" w:hAnsi="Arial" w:cs="Arial"/>
          <w:b/>
          <w:sz w:val="32"/>
          <w:szCs w:val="32"/>
        </w:rPr>
        <w:t>.2017 №24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D611F" w:rsidRDefault="00FD611F" w:rsidP="00FD611F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D611F" w:rsidRDefault="00FD611F" w:rsidP="00FD6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FD611F" w:rsidRDefault="00FD611F" w:rsidP="00FD6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БАЯНДАЕВСКИЙ РАЙОН</w:t>
      </w:r>
    </w:p>
    <w:p w:rsidR="00FD611F" w:rsidRDefault="00FD611F" w:rsidP="00FD6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«ОЛЬЗОНЫ»</w:t>
      </w:r>
    </w:p>
    <w:p w:rsidR="00FD611F" w:rsidRDefault="00FD611F" w:rsidP="00FD6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FD611F" w:rsidRDefault="00FD611F" w:rsidP="00FD61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FD611F" w:rsidRDefault="00FD611F" w:rsidP="00FD611F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НАЗНАЧЕНИИ ОТВЕТСТВЕННОГО ИСПОЛНИТЕЛЯ ПО ПРОВЕДЕНИЮ МОНИТОРИНГА </w:t>
      </w:r>
    </w:p>
    <w:p w:rsidR="00F600FF" w:rsidRPr="00886793" w:rsidRDefault="00F600FF" w:rsidP="00F600FF">
      <w:pPr>
        <w:shd w:val="clear" w:color="auto" w:fill="FFFFFF"/>
        <w:spacing w:after="0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86793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Указа Президента Росси</w:t>
      </w:r>
      <w:r>
        <w:rPr>
          <w:rFonts w:ascii="Arial" w:eastAsia="Times New Roman" w:hAnsi="Arial" w:cs="Arial"/>
          <w:sz w:val="24"/>
          <w:szCs w:val="24"/>
          <w:lang w:eastAsia="ru-RU"/>
        </w:rPr>
        <w:t>йской Федерации от 20.05.2011 №</w:t>
      </w:r>
      <w:r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657 «О мониторинге </w:t>
      </w:r>
      <w:proofErr w:type="spellStart"/>
      <w:r w:rsidRPr="00886793">
        <w:rPr>
          <w:rFonts w:ascii="Arial" w:eastAsia="Times New Roman" w:hAnsi="Arial" w:cs="Arial"/>
          <w:sz w:val="24"/>
          <w:szCs w:val="24"/>
          <w:lang w:eastAsia="ru-RU"/>
        </w:rPr>
        <w:t>правоприменения</w:t>
      </w:r>
      <w:proofErr w:type="spellEnd"/>
      <w:r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 в Российской Федерации», статьи 3 Феде</w:t>
      </w:r>
      <w:r>
        <w:rPr>
          <w:rFonts w:ascii="Arial" w:eastAsia="Times New Roman" w:hAnsi="Arial" w:cs="Arial"/>
          <w:sz w:val="24"/>
          <w:szCs w:val="24"/>
          <w:lang w:eastAsia="ru-RU"/>
        </w:rPr>
        <w:t>рального закона от 17.07.2009 №</w:t>
      </w:r>
      <w:r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172-ФЗ «Об </w:t>
      </w:r>
      <w:proofErr w:type="spellStart"/>
      <w:r w:rsidRPr="00886793">
        <w:rPr>
          <w:rFonts w:ascii="Arial" w:eastAsia="Times New Roman" w:hAnsi="Arial" w:cs="Arial"/>
          <w:sz w:val="24"/>
          <w:szCs w:val="24"/>
          <w:lang w:eastAsia="ru-RU"/>
        </w:rPr>
        <w:t>антикоррупционной</w:t>
      </w:r>
      <w:proofErr w:type="spellEnd"/>
      <w:r w:rsidRPr="00886793">
        <w:rPr>
          <w:rFonts w:ascii="Arial" w:eastAsia="Times New Roman" w:hAnsi="Arial" w:cs="Arial"/>
          <w:sz w:val="24"/>
          <w:szCs w:val="24"/>
          <w:lang w:eastAsia="ru-RU"/>
        </w:rPr>
        <w:t xml:space="preserve"> экспертизе нормативных правовых актов и проектов нормативных правовых актов», в соответствии с Феде</w:t>
      </w:r>
      <w:r>
        <w:rPr>
          <w:rFonts w:ascii="Arial" w:eastAsia="Times New Roman" w:hAnsi="Arial" w:cs="Arial"/>
          <w:sz w:val="24"/>
          <w:szCs w:val="24"/>
          <w:lang w:eastAsia="ru-RU"/>
        </w:rPr>
        <w:t>ральным законом от 06.10.2003 №</w:t>
      </w:r>
      <w:r w:rsidRPr="00886793">
        <w:rPr>
          <w:rFonts w:ascii="Arial" w:eastAsia="Times New Roman" w:hAnsi="Arial" w:cs="Arial"/>
          <w:sz w:val="24"/>
          <w:szCs w:val="24"/>
          <w:lang w:eastAsia="ru-RU"/>
        </w:rPr>
        <w:t>131-ФЗ «Об общих принципах организации местного самоуправления в Российской Федерации» и Уставом муниципального образования «</w:t>
      </w:r>
      <w:r>
        <w:rPr>
          <w:rFonts w:ascii="Arial" w:eastAsia="Times New Roman" w:hAnsi="Arial" w:cs="Arial"/>
          <w:sz w:val="24"/>
          <w:szCs w:val="24"/>
          <w:lang w:eastAsia="ru-RU"/>
        </w:rPr>
        <w:t>Ользоны</w:t>
      </w:r>
      <w:r w:rsidRPr="00886793">
        <w:rPr>
          <w:rFonts w:ascii="Arial" w:eastAsia="Times New Roman" w:hAnsi="Arial" w:cs="Arial"/>
          <w:sz w:val="24"/>
          <w:szCs w:val="24"/>
          <w:lang w:eastAsia="ru-RU"/>
        </w:rPr>
        <w:t>»:</w:t>
      </w:r>
      <w:proofErr w:type="gramEnd"/>
    </w:p>
    <w:p w:rsidR="00FD611F" w:rsidRDefault="00F600FF" w:rsidP="00FD611F">
      <w:pPr>
        <w:pStyle w:val="ConsNormal"/>
        <w:ind w:righ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РАСПОРЯЖАЮСЬ</w:t>
      </w:r>
    </w:p>
    <w:p w:rsidR="00FD611F" w:rsidRDefault="00FD611F" w:rsidP="00FD611F">
      <w:pPr>
        <w:pStyle w:val="ConsNormal"/>
        <w:ind w:right="0" w:firstLine="709"/>
        <w:jc w:val="both"/>
        <w:rPr>
          <w:sz w:val="24"/>
          <w:szCs w:val="24"/>
        </w:rPr>
      </w:pPr>
    </w:p>
    <w:p w:rsidR="00F600FF" w:rsidRPr="00F600FF" w:rsidRDefault="00F600FF" w:rsidP="00F600FF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</w:t>
      </w:r>
      <w:r w:rsidRPr="00F600FF">
        <w:rPr>
          <w:rFonts w:ascii="Arial" w:eastAsia="Times New Roman" w:hAnsi="Arial" w:cs="Arial"/>
          <w:sz w:val="24"/>
          <w:szCs w:val="24"/>
          <w:lang w:eastAsia="ru-RU"/>
        </w:rPr>
        <w:t xml:space="preserve">Назначить ответственного исполнителя по проведению мониторинга, муниципальных правовых актов юриста администрации МО «Ользоны» </w:t>
      </w:r>
      <w:proofErr w:type="spellStart"/>
      <w:r w:rsidRPr="00F600FF">
        <w:rPr>
          <w:rFonts w:ascii="Arial" w:eastAsia="Times New Roman" w:hAnsi="Arial" w:cs="Arial"/>
          <w:sz w:val="24"/>
          <w:szCs w:val="24"/>
          <w:lang w:eastAsia="ru-RU"/>
        </w:rPr>
        <w:t>Солсоеву</w:t>
      </w:r>
      <w:proofErr w:type="spellEnd"/>
      <w:r w:rsidRPr="00F600FF">
        <w:rPr>
          <w:rFonts w:ascii="Arial" w:eastAsia="Times New Roman" w:hAnsi="Arial" w:cs="Arial"/>
          <w:sz w:val="24"/>
          <w:szCs w:val="24"/>
          <w:lang w:eastAsia="ru-RU"/>
        </w:rPr>
        <w:t xml:space="preserve"> М.Н.</w:t>
      </w:r>
    </w:p>
    <w:p w:rsidR="00F600FF" w:rsidRPr="00F600FF" w:rsidRDefault="00F600FF" w:rsidP="00F600FF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F600FF">
        <w:rPr>
          <w:rFonts w:ascii="Arial" w:eastAsia="Times New Roman" w:hAnsi="Arial" w:cs="Arial"/>
          <w:sz w:val="24"/>
          <w:szCs w:val="24"/>
          <w:lang w:eastAsia="ru-RU"/>
        </w:rPr>
        <w:t>Контоль за исполнением данного распоряжения оставляю за собой.</w:t>
      </w:r>
    </w:p>
    <w:p w:rsidR="00FD611F" w:rsidRDefault="00FD611F" w:rsidP="00FD611F">
      <w:pPr>
        <w:pStyle w:val="ConsNormal"/>
        <w:ind w:right="0" w:firstLine="709"/>
        <w:jc w:val="both"/>
        <w:rPr>
          <w:sz w:val="24"/>
          <w:szCs w:val="24"/>
        </w:rPr>
      </w:pPr>
    </w:p>
    <w:p w:rsidR="00FD611F" w:rsidRDefault="00FD611F" w:rsidP="00FD611F">
      <w:pPr>
        <w:pStyle w:val="ConsNormal"/>
        <w:ind w:right="0" w:firstLine="709"/>
        <w:jc w:val="both"/>
        <w:rPr>
          <w:sz w:val="24"/>
          <w:szCs w:val="24"/>
        </w:rPr>
      </w:pPr>
    </w:p>
    <w:p w:rsidR="00FD611F" w:rsidRDefault="00FD611F" w:rsidP="00FD611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МО «Ользоны»</w:t>
      </w:r>
    </w:p>
    <w:p w:rsidR="00FD611F" w:rsidRDefault="00FD611F" w:rsidP="00FD611F">
      <w:pPr>
        <w:spacing w:after="0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Имеев</w:t>
      </w:r>
      <w:proofErr w:type="spellEnd"/>
      <w:r>
        <w:rPr>
          <w:rFonts w:ascii="Arial" w:hAnsi="Arial" w:cs="Arial"/>
          <w:sz w:val="24"/>
          <w:szCs w:val="24"/>
        </w:rPr>
        <w:t xml:space="preserve"> А.М. </w:t>
      </w:r>
    </w:p>
    <w:p w:rsidR="00FD611F" w:rsidRDefault="00FD611F" w:rsidP="00FD611F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FD611F" w:rsidRDefault="00FD611F" w:rsidP="00FD611F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FD611F" w:rsidRDefault="00FD611F" w:rsidP="00FD611F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FD611F" w:rsidRDefault="00FD611F" w:rsidP="00FD611F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FD611F" w:rsidRDefault="00FD611F" w:rsidP="00FD611F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FD611F" w:rsidRDefault="00FD611F" w:rsidP="00FD611F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FD611F" w:rsidRDefault="00FD611F" w:rsidP="00FD611F">
      <w:pPr>
        <w:spacing w:after="0" w:line="240" w:lineRule="exact"/>
        <w:ind w:left="5670"/>
        <w:rPr>
          <w:rFonts w:ascii="Arial" w:hAnsi="Arial" w:cs="Arial"/>
          <w:sz w:val="24"/>
          <w:szCs w:val="24"/>
        </w:rPr>
      </w:pPr>
    </w:p>
    <w:p w:rsidR="00FD611F" w:rsidRDefault="00FD611F" w:rsidP="00FD611F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11F" w:rsidRDefault="00FD611F" w:rsidP="00FD611F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D611F" w:rsidRDefault="00FD611F" w:rsidP="00FD611F">
      <w:pPr>
        <w:shd w:val="clear" w:color="auto" w:fill="FFFFFF"/>
        <w:spacing w:after="100" w:afterAutospacing="1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FD611F" w:rsidSect="00337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B4CDE"/>
    <w:multiLevelType w:val="hybridMultilevel"/>
    <w:tmpl w:val="3E6E7660"/>
    <w:lvl w:ilvl="0" w:tplc="B4048C8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11F"/>
    <w:rsid w:val="00016BB5"/>
    <w:rsid w:val="0033713D"/>
    <w:rsid w:val="00715486"/>
    <w:rsid w:val="00F600FF"/>
    <w:rsid w:val="00FD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FD611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F600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3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5</cp:revision>
  <cp:lastPrinted>2017-10-02T09:14:00Z</cp:lastPrinted>
  <dcterms:created xsi:type="dcterms:W3CDTF">2017-09-22T02:31:00Z</dcterms:created>
  <dcterms:modified xsi:type="dcterms:W3CDTF">2017-10-02T09:15:00Z</dcterms:modified>
</cp:coreProperties>
</file>