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52045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1.2021</w:t>
      </w:r>
      <w:r w:rsidRPr="0052045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520452">
        <w:rPr>
          <w:rFonts w:ascii="Arial" w:hAnsi="Arial" w:cs="Arial"/>
          <w:b/>
          <w:sz w:val="32"/>
          <w:szCs w:val="32"/>
        </w:rPr>
        <w:t>ФЕДЕРАЦИЯ</w:t>
      </w:r>
    </w:p>
    <w:p w:rsidR="006D723A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D723A" w:rsidRPr="00520452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«ОЛЬЗОНЫ</w:t>
      </w:r>
    </w:p>
    <w:p w:rsidR="006D723A" w:rsidRDefault="006D723A" w:rsidP="006D723A">
      <w:pPr>
        <w:spacing w:after="0"/>
        <w:ind w:right="-716"/>
        <w:jc w:val="center"/>
        <w:rPr>
          <w:rFonts w:ascii="Arial" w:hAnsi="Arial" w:cs="Arial"/>
          <w:b/>
          <w:sz w:val="32"/>
          <w:szCs w:val="32"/>
        </w:rPr>
      </w:pPr>
      <w:r w:rsidRPr="00520452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МУНИЦИПАЛЬНОЙ ПРОГРАММЫ</w:t>
      </w:r>
      <w:r w:rsidR="00394CEC">
        <w:rPr>
          <w:b/>
          <w:sz w:val="32"/>
          <w:szCs w:val="32"/>
        </w:rPr>
        <w:t xml:space="preserve"> </w:t>
      </w:r>
      <w:r w:rsidR="006A50BE">
        <w:rPr>
          <w:b/>
          <w:sz w:val="32"/>
          <w:szCs w:val="32"/>
        </w:rPr>
        <w:t>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394CEC">
        <w:rPr>
          <w:b/>
          <w:sz w:val="32"/>
          <w:szCs w:val="32"/>
        </w:rPr>
        <w:t xml:space="preserve">ОКРУЖАЮЩЕЙ СРЕДЫ В </w:t>
      </w:r>
      <w:r w:rsidR="006A50BE" w:rsidRPr="006A50BE">
        <w:rPr>
          <w:b/>
          <w:sz w:val="32"/>
          <w:szCs w:val="32"/>
        </w:rPr>
        <w:t>МО «</w:t>
      </w:r>
      <w:r w:rsidR="00CB770B">
        <w:rPr>
          <w:b/>
          <w:sz w:val="32"/>
          <w:szCs w:val="32"/>
        </w:rPr>
        <w:t xml:space="preserve">ОЛЬЗОНЫ» НА </w:t>
      </w:r>
      <w:r>
        <w:rPr>
          <w:b/>
          <w:sz w:val="32"/>
          <w:szCs w:val="32"/>
        </w:rPr>
        <w:t>202</w:t>
      </w:r>
      <w:r w:rsidR="00CB770B">
        <w:rPr>
          <w:b/>
          <w:sz w:val="32"/>
          <w:szCs w:val="32"/>
        </w:rPr>
        <w:t>1</w:t>
      </w:r>
      <w:r w:rsidR="00A44589">
        <w:rPr>
          <w:b/>
          <w:sz w:val="32"/>
          <w:szCs w:val="32"/>
        </w:rPr>
        <w:t xml:space="preserve"> ГОДЫ</w:t>
      </w:r>
      <w:r w:rsidR="006A50BE">
        <w:rPr>
          <w:b/>
          <w:sz w:val="32"/>
          <w:szCs w:val="32"/>
        </w:rPr>
        <w:t>»</w:t>
      </w:r>
    </w:p>
    <w:p w:rsidR="00881DC1" w:rsidRPr="00A44589" w:rsidRDefault="00881DC1" w:rsidP="006A50BE">
      <w:pPr>
        <w:pStyle w:val="ConsPlusNormal"/>
        <w:jc w:val="center"/>
        <w:outlineLvl w:val="0"/>
        <w:rPr>
          <w:sz w:val="32"/>
          <w:szCs w:val="32"/>
        </w:rPr>
      </w:pPr>
    </w:p>
    <w:p w:rsidR="007B1AD6" w:rsidRDefault="00881DC1" w:rsidP="007B1AD6">
      <w:pPr>
        <w:spacing w:after="0"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807360">
        <w:rPr>
          <w:rFonts w:ascii="Arial" w:hAnsi="Arial" w:cs="Arial"/>
          <w:sz w:val="24"/>
          <w:szCs w:val="24"/>
        </w:rPr>
        <w:t xml:space="preserve"> Бюджетным Кодексом Российской </w:t>
      </w:r>
      <w:r w:rsidR="00A50C1E" w:rsidRPr="00A50C1E">
        <w:rPr>
          <w:rFonts w:ascii="Arial" w:hAnsi="Arial" w:cs="Arial"/>
          <w:sz w:val="24"/>
          <w:szCs w:val="24"/>
        </w:rPr>
        <w:t>Федерации, Федеральным законом</w:t>
      </w:r>
      <w:r w:rsidR="00394CEC">
        <w:rPr>
          <w:rFonts w:ascii="Arial" w:hAnsi="Arial" w:cs="Arial"/>
          <w:sz w:val="24"/>
          <w:szCs w:val="24"/>
        </w:rPr>
        <w:t xml:space="preserve"> от 10.01.2002 N</w:t>
      </w:r>
      <w:r w:rsidRPr="00A50C1E">
        <w:rPr>
          <w:rFonts w:ascii="Arial" w:hAnsi="Arial" w:cs="Arial"/>
          <w:sz w:val="24"/>
          <w:szCs w:val="24"/>
        </w:rPr>
        <w:t xml:space="preserve">7-ФЗ "Об охране окружающей среды", </w:t>
      </w:r>
      <w:r w:rsidR="007F22A7">
        <w:rPr>
          <w:rFonts w:ascii="Arial" w:hAnsi="Arial" w:cs="Arial"/>
          <w:sz w:val="24"/>
          <w:szCs w:val="24"/>
        </w:rPr>
        <w:t>от 30.03.1999 №52-ФЗ «О санитарно-эпидемиологическом благополучии населения, Ф</w:t>
      </w:r>
      <w:r w:rsidRPr="00A50C1E">
        <w:rPr>
          <w:rFonts w:ascii="Arial" w:hAnsi="Arial" w:cs="Arial"/>
          <w:sz w:val="24"/>
          <w:szCs w:val="24"/>
        </w:rPr>
        <w:t>едерал</w:t>
      </w:r>
      <w:r w:rsidR="00394CEC">
        <w:rPr>
          <w:rFonts w:ascii="Arial" w:hAnsi="Arial" w:cs="Arial"/>
          <w:sz w:val="24"/>
          <w:szCs w:val="24"/>
        </w:rPr>
        <w:t>ьного закона от 06.10.2003 N</w:t>
      </w:r>
      <w:r w:rsidRPr="00A50C1E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</w:t>
      </w:r>
      <w:r w:rsidR="006A50BE" w:rsidRPr="00A50C1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5D05DC">
        <w:rPr>
          <w:rFonts w:ascii="Arial" w:hAnsi="Arial" w:cs="Arial"/>
          <w:sz w:val="24"/>
          <w:szCs w:val="24"/>
        </w:rPr>
        <w:t>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r w:rsidR="00A44589">
        <w:rPr>
          <w:rFonts w:ascii="Arial" w:hAnsi="Arial" w:cs="Arial"/>
          <w:sz w:val="24"/>
          <w:szCs w:val="24"/>
        </w:rPr>
        <w:t>Ользоны»,</w:t>
      </w:r>
      <w:r w:rsidR="007B1AD6" w:rsidRPr="007B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7B1AD6">
        <w:rPr>
          <w:rFonts w:ascii="Arial" w:hAnsi="Arial" w:cs="Arial"/>
          <w:color w:val="000000"/>
          <w:sz w:val="24"/>
          <w:szCs w:val="24"/>
        </w:rPr>
        <w:t>администрация м</w:t>
      </w:r>
      <w:r w:rsidR="007B1AD6" w:rsidRPr="0082514A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7B1AD6">
        <w:rPr>
          <w:rFonts w:ascii="Arial" w:hAnsi="Arial" w:cs="Arial"/>
          <w:color w:val="000000"/>
          <w:sz w:val="24"/>
          <w:szCs w:val="24"/>
        </w:rPr>
        <w:t>Ользоны</w:t>
      </w:r>
      <w:r w:rsidR="007B1AD6" w:rsidRPr="0082514A">
        <w:rPr>
          <w:rFonts w:ascii="Arial" w:hAnsi="Arial" w:cs="Arial"/>
          <w:color w:val="000000"/>
          <w:sz w:val="24"/>
          <w:szCs w:val="24"/>
        </w:rPr>
        <w:t>»</w:t>
      </w:r>
    </w:p>
    <w:p w:rsidR="006A50BE" w:rsidRPr="00A44589" w:rsidRDefault="006A50BE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A50BE" w:rsidRPr="00A44589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A44589">
        <w:rPr>
          <w:rFonts w:ascii="Arial" w:hAnsi="Arial" w:cs="Arial"/>
          <w:b/>
          <w:sz w:val="30"/>
          <w:szCs w:val="30"/>
        </w:rPr>
        <w:t>ПОСТАНОВЛЯЮ:</w:t>
      </w:r>
    </w:p>
    <w:p w:rsidR="00A44589" w:rsidRPr="00A44589" w:rsidRDefault="00A44589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24"/>
          <w:szCs w:val="24"/>
        </w:rPr>
      </w:pPr>
    </w:p>
    <w:p w:rsidR="004B54EF" w:rsidRPr="004B54EF" w:rsidRDefault="0085169E" w:rsidP="004B54E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B54EF">
        <w:rPr>
          <w:rFonts w:ascii="Arial" w:hAnsi="Arial" w:cs="Arial"/>
          <w:sz w:val="24"/>
          <w:szCs w:val="24"/>
        </w:rPr>
        <w:t xml:space="preserve">1. </w:t>
      </w:r>
      <w:r w:rsidR="004B54EF" w:rsidRPr="004B54EF">
        <w:rPr>
          <w:rFonts w:ascii="Arial" w:hAnsi="Arial" w:cs="Arial"/>
          <w:sz w:val="24"/>
          <w:szCs w:val="24"/>
        </w:rPr>
        <w:t>Постановление администрации муниципаль</w:t>
      </w:r>
      <w:r w:rsidR="004B54EF">
        <w:rPr>
          <w:rFonts w:ascii="Arial" w:hAnsi="Arial" w:cs="Arial"/>
          <w:sz w:val="24"/>
          <w:szCs w:val="24"/>
        </w:rPr>
        <w:t>ного образования «Ользоны» от 29</w:t>
      </w:r>
      <w:r w:rsidR="004B54EF" w:rsidRPr="004B54EF">
        <w:rPr>
          <w:rFonts w:ascii="Arial" w:hAnsi="Arial" w:cs="Arial"/>
          <w:sz w:val="24"/>
          <w:szCs w:val="24"/>
        </w:rPr>
        <w:t>.0</w:t>
      </w:r>
      <w:r w:rsidR="004B54EF">
        <w:rPr>
          <w:rFonts w:ascii="Arial" w:hAnsi="Arial" w:cs="Arial"/>
          <w:sz w:val="24"/>
          <w:szCs w:val="24"/>
        </w:rPr>
        <w:t>7</w:t>
      </w:r>
      <w:r w:rsidR="004B54EF" w:rsidRPr="004B54EF">
        <w:rPr>
          <w:rFonts w:ascii="Arial" w:hAnsi="Arial" w:cs="Arial"/>
          <w:sz w:val="24"/>
          <w:szCs w:val="24"/>
        </w:rPr>
        <w:t>.20</w:t>
      </w:r>
      <w:r w:rsidR="004B54EF">
        <w:rPr>
          <w:rFonts w:ascii="Arial" w:hAnsi="Arial" w:cs="Arial"/>
          <w:sz w:val="24"/>
          <w:szCs w:val="24"/>
        </w:rPr>
        <w:t>19г. №72</w:t>
      </w:r>
      <w:r w:rsidR="004B54EF" w:rsidRPr="004B54EF">
        <w:rPr>
          <w:rFonts w:ascii="Arial" w:hAnsi="Arial" w:cs="Arial"/>
          <w:sz w:val="24"/>
          <w:szCs w:val="24"/>
        </w:rPr>
        <w:t xml:space="preserve"> «</w:t>
      </w:r>
      <w:r w:rsidR="004B54EF">
        <w:rPr>
          <w:rFonts w:ascii="Arial" w:hAnsi="Arial" w:cs="Arial"/>
          <w:sz w:val="24"/>
          <w:szCs w:val="24"/>
        </w:rPr>
        <w:t>О</w:t>
      </w:r>
      <w:r w:rsidR="007F22A7">
        <w:rPr>
          <w:rFonts w:ascii="Arial" w:hAnsi="Arial" w:cs="Arial"/>
          <w:sz w:val="24"/>
          <w:szCs w:val="24"/>
        </w:rPr>
        <w:t>б</w:t>
      </w:r>
      <w:r w:rsidR="004B54EF">
        <w:rPr>
          <w:rFonts w:ascii="Arial" w:hAnsi="Arial" w:cs="Arial"/>
          <w:sz w:val="24"/>
          <w:szCs w:val="24"/>
        </w:rPr>
        <w:t xml:space="preserve"> утверждении муниципальной программы «Охрана окружающей среды в МО «Ользоны» на 2019-2024</w:t>
      </w:r>
      <w:r w:rsidR="004B54EF" w:rsidRPr="004B54EF">
        <w:rPr>
          <w:rFonts w:ascii="Arial" w:hAnsi="Arial" w:cs="Arial"/>
          <w:sz w:val="24"/>
          <w:szCs w:val="24"/>
        </w:rPr>
        <w:t xml:space="preserve"> годы отменить.</w:t>
      </w:r>
    </w:p>
    <w:p w:rsidR="0085169E" w:rsidRPr="0085169E" w:rsidRDefault="004B54EF" w:rsidP="00A4458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169E" w:rsidRPr="0085169E">
        <w:rPr>
          <w:sz w:val="24"/>
          <w:szCs w:val="24"/>
        </w:rPr>
        <w:t xml:space="preserve">Утвердить муниципальную </w:t>
      </w:r>
      <w:hyperlink r:id="rId6" w:history="1">
        <w:r w:rsidR="0085169E" w:rsidRPr="0085169E">
          <w:rPr>
            <w:sz w:val="24"/>
            <w:szCs w:val="24"/>
          </w:rPr>
          <w:t>программу</w:t>
        </w:r>
      </w:hyperlink>
      <w:r w:rsidR="0085169E" w:rsidRPr="0085169E">
        <w:rPr>
          <w:sz w:val="24"/>
          <w:szCs w:val="24"/>
        </w:rPr>
        <w:t xml:space="preserve"> </w:t>
      </w:r>
      <w:r w:rsidR="0085169E" w:rsidRPr="00A50C1E">
        <w:rPr>
          <w:sz w:val="24"/>
          <w:szCs w:val="24"/>
        </w:rPr>
        <w:t>«</w:t>
      </w:r>
      <w:r w:rsidR="00A44589">
        <w:rPr>
          <w:sz w:val="24"/>
          <w:szCs w:val="24"/>
        </w:rPr>
        <w:t>Охрана окружающей среды в МО «Ользоны</w:t>
      </w:r>
      <w:r w:rsidR="0085169E">
        <w:rPr>
          <w:sz w:val="24"/>
          <w:szCs w:val="24"/>
        </w:rPr>
        <w:t>» на 202</w:t>
      </w:r>
      <w:r>
        <w:rPr>
          <w:sz w:val="24"/>
          <w:szCs w:val="24"/>
        </w:rPr>
        <w:t>1 год</w:t>
      </w:r>
      <w:r w:rsidR="0085169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A44589">
        <w:rPr>
          <w:sz w:val="24"/>
          <w:szCs w:val="24"/>
        </w:rPr>
        <w:t xml:space="preserve"> (Приложение №</w:t>
      </w:r>
      <w:r w:rsidR="0085169E" w:rsidRPr="0085169E">
        <w:rPr>
          <w:sz w:val="24"/>
          <w:szCs w:val="24"/>
        </w:rPr>
        <w:t>1).</w:t>
      </w:r>
    </w:p>
    <w:p w:rsidR="0085169E" w:rsidRPr="0085169E" w:rsidRDefault="00A44589" w:rsidP="00A445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169E">
        <w:rPr>
          <w:rFonts w:ascii="Arial" w:hAnsi="Arial" w:cs="Arial"/>
          <w:sz w:val="24"/>
          <w:szCs w:val="24"/>
        </w:rPr>
        <w:t xml:space="preserve">. </w:t>
      </w:r>
      <w:r w:rsidR="0085169E" w:rsidRPr="0085169E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 xml:space="preserve">в газете Вестник МО «Ользоны» и разместить </w:t>
      </w:r>
      <w:r w:rsidR="0085169E" w:rsidRPr="0085169E">
        <w:rPr>
          <w:rFonts w:ascii="Arial" w:hAnsi="Arial" w:cs="Arial"/>
          <w:sz w:val="24"/>
          <w:szCs w:val="24"/>
        </w:rPr>
        <w:t>на официальном сайте МО «</w:t>
      </w:r>
      <w:r>
        <w:rPr>
          <w:rFonts w:ascii="Arial" w:hAnsi="Arial" w:cs="Arial"/>
          <w:sz w:val="24"/>
          <w:szCs w:val="24"/>
        </w:rPr>
        <w:t>Ользоны»</w:t>
      </w:r>
      <w:r w:rsidR="0085169E" w:rsidRPr="008516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="0085169E" w:rsidRPr="0085169E">
        <w:rPr>
          <w:rFonts w:asciiTheme="minorHAnsi" w:hAnsiTheme="minorHAnsi" w:cstheme="minorBidi"/>
          <w:sz w:val="24"/>
          <w:szCs w:val="24"/>
        </w:rPr>
        <w:t>.</w:t>
      </w:r>
      <w:r w:rsidR="0085169E" w:rsidRPr="008516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169E" w:rsidRPr="0085169E">
        <w:rPr>
          <w:rFonts w:ascii="Arial" w:hAnsi="Arial" w:cs="Arial"/>
          <w:sz w:val="24"/>
          <w:szCs w:val="24"/>
        </w:rPr>
        <w:t>Контроль за</w:t>
      </w:r>
      <w:proofErr w:type="gramEnd"/>
      <w:r w:rsidR="0085169E" w:rsidRPr="0085169E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возложить на главу администрации </w:t>
      </w:r>
      <w:r w:rsidR="0085169E" w:rsidRPr="0085169E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Ользоны</w:t>
      </w:r>
      <w:r w:rsidR="0085169E" w:rsidRPr="0085169E">
        <w:rPr>
          <w:rFonts w:ascii="Arial" w:hAnsi="Arial" w:cs="Arial"/>
          <w:sz w:val="24"/>
          <w:szCs w:val="24"/>
        </w:rPr>
        <w:t>»</w:t>
      </w:r>
    </w:p>
    <w:p w:rsidR="00A44589" w:rsidRDefault="0085169E" w:rsidP="00A44589">
      <w:pPr>
        <w:tabs>
          <w:tab w:val="left" w:pos="426"/>
          <w:tab w:val="left" w:pos="709"/>
        </w:tabs>
        <w:spacing w:after="0"/>
        <w:ind w:right="-5" w:firstLine="851"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>5</w:t>
      </w:r>
      <w:r w:rsidR="00A44589">
        <w:rPr>
          <w:rFonts w:ascii="Arial" w:hAnsi="Arial" w:cs="Arial"/>
          <w:sz w:val="24"/>
          <w:szCs w:val="24"/>
        </w:rPr>
        <w:t xml:space="preserve">. </w:t>
      </w:r>
      <w:r w:rsidRPr="0085169E">
        <w:rPr>
          <w:rFonts w:ascii="Arial" w:hAnsi="Arial" w:cs="Arial"/>
          <w:sz w:val="24"/>
          <w:szCs w:val="24"/>
        </w:rPr>
        <w:t xml:space="preserve">Настоящее </w:t>
      </w:r>
      <w:r w:rsidR="00A44589">
        <w:rPr>
          <w:rFonts w:ascii="Arial" w:hAnsi="Arial" w:cs="Arial"/>
          <w:sz w:val="24"/>
          <w:szCs w:val="24"/>
        </w:rPr>
        <w:t>постановление вступает в силу со дня опубликования.</w:t>
      </w: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A44589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4458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44589">
        <w:rPr>
          <w:rFonts w:ascii="Arial" w:hAnsi="Arial" w:cs="Arial"/>
          <w:sz w:val="24"/>
          <w:szCs w:val="24"/>
        </w:rPr>
        <w:t xml:space="preserve"> администрации МО «Ользоны»</w:t>
      </w:r>
    </w:p>
    <w:p w:rsidR="00BE3428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A44589">
        <w:rPr>
          <w:rFonts w:ascii="Arial" w:hAnsi="Arial" w:cs="Arial"/>
          <w:sz w:val="24"/>
          <w:szCs w:val="24"/>
        </w:rPr>
        <w:t>.</w:t>
      </w:r>
    </w:p>
    <w:p w:rsidR="00A44589" w:rsidRDefault="00A44589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4B54EF" w:rsidRDefault="004B54EF" w:rsidP="00A44589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="00A44589">
        <w:rPr>
          <w:rFonts w:ascii="Courier New" w:hAnsi="Courier New" w:cs="Courier New"/>
          <w:sz w:val="20"/>
          <w:szCs w:val="20"/>
        </w:rPr>
        <w:t>риложение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A44589">
        <w:rPr>
          <w:rFonts w:ascii="Courier New" w:hAnsi="Courier New" w:cs="Courier New"/>
          <w:sz w:val="20"/>
          <w:szCs w:val="20"/>
        </w:rPr>
        <w:t>главы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r w:rsidR="006634B1">
        <w:rPr>
          <w:rFonts w:ascii="Courier New" w:hAnsi="Courier New" w:cs="Courier New"/>
          <w:sz w:val="20"/>
          <w:szCs w:val="20"/>
        </w:rPr>
        <w:t>Ольз</w:t>
      </w:r>
      <w:r w:rsidR="00A44589">
        <w:rPr>
          <w:rFonts w:ascii="Courier New" w:hAnsi="Courier New" w:cs="Courier New"/>
          <w:sz w:val="20"/>
          <w:szCs w:val="20"/>
        </w:rPr>
        <w:t>оны</w:t>
      </w:r>
      <w:r w:rsidRPr="00A51793">
        <w:rPr>
          <w:rFonts w:ascii="Courier New" w:hAnsi="Courier New" w:cs="Courier New"/>
          <w:sz w:val="20"/>
          <w:szCs w:val="20"/>
        </w:rPr>
        <w:t>»</w:t>
      </w:r>
    </w:p>
    <w:p w:rsidR="00CF044F" w:rsidRPr="006D723A" w:rsidRDefault="006634B1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6D723A">
        <w:rPr>
          <w:rFonts w:ascii="Courier New" w:hAnsi="Courier New" w:cs="Courier New"/>
          <w:sz w:val="20"/>
          <w:szCs w:val="20"/>
        </w:rPr>
        <w:t xml:space="preserve">от </w:t>
      </w:r>
      <w:r w:rsidR="003D61B3" w:rsidRPr="006D723A">
        <w:rPr>
          <w:rFonts w:ascii="Courier New" w:hAnsi="Courier New" w:cs="Courier New"/>
          <w:sz w:val="20"/>
          <w:szCs w:val="20"/>
        </w:rPr>
        <w:t>2</w:t>
      </w:r>
      <w:r w:rsidR="006D723A" w:rsidRPr="006D723A">
        <w:rPr>
          <w:rFonts w:ascii="Courier New" w:hAnsi="Courier New" w:cs="Courier New"/>
          <w:sz w:val="20"/>
          <w:szCs w:val="20"/>
        </w:rPr>
        <w:t>9.01</w:t>
      </w:r>
      <w:r w:rsidR="00BE3428" w:rsidRPr="006D723A">
        <w:rPr>
          <w:rFonts w:ascii="Courier New" w:hAnsi="Courier New" w:cs="Courier New"/>
          <w:sz w:val="20"/>
          <w:szCs w:val="20"/>
        </w:rPr>
        <w:t>20</w:t>
      </w:r>
      <w:r w:rsidR="004B54EF" w:rsidRPr="006D723A">
        <w:rPr>
          <w:rFonts w:ascii="Courier New" w:hAnsi="Courier New" w:cs="Courier New"/>
          <w:sz w:val="20"/>
          <w:szCs w:val="20"/>
        </w:rPr>
        <w:t>21</w:t>
      </w:r>
      <w:r w:rsidR="00CF044F" w:rsidRPr="006D723A">
        <w:rPr>
          <w:rFonts w:ascii="Courier New" w:hAnsi="Courier New" w:cs="Courier New"/>
          <w:sz w:val="20"/>
          <w:szCs w:val="20"/>
        </w:rPr>
        <w:t>г. №</w:t>
      </w:r>
      <w:r w:rsidR="004B54EF" w:rsidRPr="006D723A">
        <w:rPr>
          <w:rFonts w:ascii="Courier New" w:hAnsi="Courier New" w:cs="Courier New"/>
          <w:sz w:val="20"/>
          <w:szCs w:val="20"/>
        </w:rPr>
        <w:t>8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4E8E" w:rsidRDefault="00C8695F" w:rsidP="006634B1">
      <w:pPr>
        <w:pStyle w:val="ConsPlusNormal"/>
        <w:jc w:val="center"/>
        <w:rPr>
          <w:b/>
          <w:sz w:val="30"/>
          <w:szCs w:val="30"/>
        </w:rPr>
      </w:pPr>
      <w:r w:rsidRPr="006634B1">
        <w:rPr>
          <w:b/>
          <w:sz w:val="30"/>
          <w:szCs w:val="30"/>
        </w:rPr>
        <w:t xml:space="preserve">ПАСПОРТ МУНИЦИПАЛЬНОЙ ПРОГРАММЫ «ОХРАНА </w:t>
      </w:r>
      <w:r w:rsidRPr="006634B1">
        <w:rPr>
          <w:b/>
          <w:sz w:val="30"/>
          <w:szCs w:val="30"/>
        </w:rPr>
        <w:lastRenderedPageBreak/>
        <w:t>ОКРУЖАЮЩЕЙ СРЕДЫ В МО «</w:t>
      </w:r>
      <w:r w:rsidR="006634B1">
        <w:rPr>
          <w:b/>
          <w:sz w:val="30"/>
          <w:szCs w:val="30"/>
        </w:rPr>
        <w:t>ОЛЬЗОНЫ</w:t>
      </w:r>
      <w:r w:rsidRPr="006634B1">
        <w:rPr>
          <w:b/>
          <w:sz w:val="30"/>
          <w:szCs w:val="30"/>
        </w:rPr>
        <w:t>»</w:t>
      </w:r>
      <w:r w:rsidRPr="006634B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B54EF">
        <w:rPr>
          <w:b/>
          <w:sz w:val="30"/>
          <w:szCs w:val="30"/>
        </w:rPr>
        <w:t xml:space="preserve">НА </w:t>
      </w:r>
      <w:r w:rsidR="004A625C" w:rsidRPr="006634B1">
        <w:rPr>
          <w:b/>
          <w:sz w:val="30"/>
          <w:szCs w:val="30"/>
        </w:rPr>
        <w:t>202</w:t>
      </w:r>
      <w:r w:rsidR="004B54EF">
        <w:rPr>
          <w:b/>
          <w:sz w:val="30"/>
          <w:szCs w:val="30"/>
        </w:rPr>
        <w:t>1</w:t>
      </w:r>
      <w:r w:rsidRPr="006634B1">
        <w:rPr>
          <w:b/>
          <w:sz w:val="30"/>
          <w:szCs w:val="30"/>
        </w:rPr>
        <w:t xml:space="preserve"> Г</w:t>
      </w:r>
      <w:r w:rsidR="006634B1">
        <w:rPr>
          <w:b/>
          <w:sz w:val="30"/>
          <w:szCs w:val="30"/>
        </w:rPr>
        <w:t>ОД</w:t>
      </w:r>
      <w:bookmarkStart w:id="0" w:name="Par42"/>
      <w:bookmarkEnd w:id="0"/>
    </w:p>
    <w:p w:rsidR="006634B1" w:rsidRPr="006634B1" w:rsidRDefault="006634B1" w:rsidP="006634B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2943"/>
        <w:gridCol w:w="6628"/>
      </w:tblGrid>
      <w:tr w:rsidR="00354E8E" w:rsidRPr="006634B1" w:rsidTr="006F2D73">
        <w:tc>
          <w:tcPr>
            <w:tcW w:w="2943" w:type="dxa"/>
          </w:tcPr>
          <w:p w:rsidR="00354E8E" w:rsidRPr="006634B1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28" w:type="dxa"/>
          </w:tcPr>
          <w:p w:rsidR="00354E8E" w:rsidRPr="006634B1" w:rsidRDefault="004B54EF" w:rsidP="004B54EF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"Охрана окружающей среды 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>МО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Ользоны» на </w:t>
            </w:r>
            <w:r w:rsidR="00F94E06" w:rsidRPr="006634B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>од</w:t>
            </w:r>
            <w:proofErr w:type="gramStart"/>
            <w:r w:rsidR="00B020AB" w:rsidRPr="006634B1">
              <w:rPr>
                <w:rFonts w:ascii="Courier New" w:hAnsi="Courier New" w:cs="Courier New"/>
                <w:sz w:val="22"/>
                <w:szCs w:val="22"/>
              </w:rPr>
              <w:t xml:space="preserve">."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="00F40750">
              <w:rPr>
                <w:rFonts w:ascii="Courier New" w:hAnsi="Courier New" w:cs="Courier New"/>
                <w:sz w:val="22"/>
                <w:szCs w:val="22"/>
              </w:rPr>
              <w:t>далее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–муниципальная п</w:t>
            </w:r>
            <w:r w:rsidR="00BE57B4" w:rsidRPr="006634B1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C8695F" w:rsidRPr="006634B1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по управлению муниципальным имуществом 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C8695F" w:rsidRPr="006634B1" w:rsidRDefault="00C8695F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>Ользоны»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9A6BD7" w:rsidRPr="006634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28" w:type="dxa"/>
          </w:tcPr>
          <w:p w:rsidR="00C8695F" w:rsidRPr="006634B1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</w:t>
            </w:r>
            <w:r w:rsidR="00F40750">
              <w:rPr>
                <w:rFonts w:ascii="Courier New" w:hAnsi="Courier New" w:cs="Courier New"/>
                <w:sz w:val="22"/>
                <w:szCs w:val="22"/>
              </w:rPr>
              <w:t xml:space="preserve"> территории муниципального образования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95F" w:rsidRPr="006634B1" w:rsidRDefault="00F40750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Обеспечение благоприятной окружающей среды 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и экологической безопасности.</w:t>
            </w:r>
          </w:p>
          <w:p w:rsidR="00C8695F" w:rsidRPr="006634B1" w:rsidRDefault="00F40750" w:rsidP="00595EB5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Обеспечение благоприятных условий жизнедеятельности                    человека.</w:t>
            </w:r>
          </w:p>
          <w:p w:rsidR="00F40750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Снижение влияния негативных факторов окружающей среды на состояние здоровья населения.</w:t>
            </w:r>
          </w:p>
          <w:p w:rsidR="00C8695F" w:rsidRPr="006634B1" w:rsidRDefault="00F40750" w:rsidP="00F4075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Сохранение животного и растите</w:t>
            </w:r>
            <w:r>
              <w:rPr>
                <w:rFonts w:ascii="Courier New" w:hAnsi="Courier New" w:cs="Courier New"/>
                <w:sz w:val="22"/>
                <w:szCs w:val="22"/>
              </w:rPr>
              <w:t>льного мира муниципального образования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95F" w:rsidRPr="006634B1" w:rsidTr="006F2D73">
        <w:trPr>
          <w:trHeight w:val="1807"/>
        </w:trPr>
        <w:tc>
          <w:tcPr>
            <w:tcW w:w="2943" w:type="dxa"/>
          </w:tcPr>
          <w:p w:rsidR="00C8695F" w:rsidRPr="006634B1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9A6BD7" w:rsidRPr="006634B1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6628" w:type="dxa"/>
          </w:tcPr>
          <w:p w:rsidR="00C8695F" w:rsidRPr="006634B1" w:rsidRDefault="00C8695F" w:rsidP="006F4932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313407" w:rsidRPr="006634B1" w:rsidRDefault="00313407" w:rsidP="009A6BD7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2</w:t>
            </w:r>
            <w:r w:rsidR="00C8695F" w:rsidRPr="006634B1">
              <w:rPr>
                <w:rFonts w:ascii="Courier New" w:hAnsi="Courier New" w:cs="Courier New"/>
              </w:rPr>
              <w:t>. Создание благоприятной и безопасной окружающей</w:t>
            </w:r>
            <w:r w:rsidR="00F40750">
              <w:rPr>
                <w:rFonts w:ascii="Courier New" w:hAnsi="Courier New" w:cs="Courier New"/>
              </w:rPr>
              <w:t xml:space="preserve"> </w:t>
            </w:r>
            <w:r w:rsidRPr="006634B1">
              <w:rPr>
                <w:rFonts w:ascii="Courier New" w:hAnsi="Courier New" w:cs="Courier New"/>
              </w:rPr>
              <w:t xml:space="preserve">природной </w:t>
            </w:r>
            <w:r w:rsidR="00C8695F" w:rsidRPr="006634B1">
              <w:rPr>
                <w:rFonts w:ascii="Courier New" w:hAnsi="Courier New" w:cs="Courier New"/>
              </w:rPr>
              <w:t>среды</w:t>
            </w:r>
            <w:r w:rsidRPr="006634B1">
              <w:rPr>
                <w:rFonts w:ascii="Courier New" w:hAnsi="Courier New" w:cs="Courier New"/>
              </w:rPr>
              <w:t>.</w:t>
            </w:r>
          </w:p>
          <w:p w:rsidR="00C8695F" w:rsidRPr="006634B1" w:rsidRDefault="00313407" w:rsidP="00C25B7B">
            <w:pPr>
              <w:rPr>
                <w:rFonts w:ascii="Courier New" w:hAnsi="Courier New" w:cs="Courier New"/>
              </w:rPr>
            </w:pPr>
            <w:r w:rsidRPr="006634B1">
              <w:rPr>
                <w:rFonts w:ascii="Courier New" w:hAnsi="Courier New" w:cs="Courier New"/>
              </w:rPr>
              <w:t>3</w:t>
            </w:r>
            <w:r w:rsidR="00C8695F" w:rsidRPr="006634B1">
              <w:rPr>
                <w:rFonts w:ascii="Courier New" w:hAnsi="Courier New" w:cs="Courier New"/>
              </w:rPr>
              <w:t>. Повышение уровня экологического просвещения населения</w:t>
            </w:r>
            <w:r w:rsidR="00C25B7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C8695F" w:rsidRPr="006634B1">
              <w:rPr>
                <w:rFonts w:ascii="Courier New" w:hAnsi="Courier New" w:cs="Courier New"/>
              </w:rPr>
              <w:t>.</w:t>
            </w:r>
          </w:p>
        </w:tc>
      </w:tr>
      <w:tr w:rsidR="009A6BD7" w:rsidRPr="006634B1" w:rsidTr="006F2D73">
        <w:tc>
          <w:tcPr>
            <w:tcW w:w="2943" w:type="dxa"/>
          </w:tcPr>
          <w:p w:rsidR="009A6BD7" w:rsidRPr="006634B1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9A6BD7" w:rsidRPr="006634B1" w:rsidRDefault="00F94E06" w:rsidP="004B54EF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B54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A6BD7" w:rsidRPr="006634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6CD3" w:rsidRPr="006634B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C8695F" w:rsidRPr="006634B1" w:rsidTr="00807F46">
        <w:trPr>
          <w:trHeight w:val="2072"/>
        </w:trPr>
        <w:tc>
          <w:tcPr>
            <w:tcW w:w="2943" w:type="dxa"/>
          </w:tcPr>
          <w:p w:rsidR="00C8695F" w:rsidRPr="006634B1" w:rsidRDefault="009A6BD7" w:rsidP="007F715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28" w:type="dxa"/>
          </w:tcPr>
          <w:p w:rsidR="00313407" w:rsidRPr="00B93BB7" w:rsidRDefault="00F40750" w:rsidP="00F40750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93BB7">
              <w:rPr>
                <w:rFonts w:ascii="Courier New" w:hAnsi="Courier New" w:cs="Courier New"/>
              </w:rPr>
              <w:t>1.</w:t>
            </w:r>
            <w:r w:rsidR="00313407" w:rsidRPr="00B93BB7">
              <w:rPr>
                <w:rFonts w:ascii="Courier New" w:hAnsi="Courier New" w:cs="Courier New"/>
              </w:rPr>
              <w:t>Информирование и экологическое просвещение населен</w:t>
            </w:r>
            <w:r w:rsidR="00BC6B50" w:rsidRPr="00B93BB7">
              <w:rPr>
                <w:rFonts w:ascii="Courier New" w:hAnsi="Courier New" w:cs="Courier New"/>
              </w:rPr>
              <w:t>ия о состоянии окружающей среды.</w:t>
            </w:r>
          </w:p>
          <w:p w:rsidR="00C8695F" w:rsidRPr="00B93BB7" w:rsidRDefault="00313407" w:rsidP="00807F46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3BB7">
              <w:rPr>
                <w:rFonts w:ascii="Courier New" w:hAnsi="Courier New" w:cs="Courier New"/>
                <w:sz w:val="22"/>
                <w:szCs w:val="22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221A0A" w:rsidRPr="006634B1" w:rsidTr="006F2D73">
        <w:trPr>
          <w:trHeight w:val="1275"/>
        </w:trPr>
        <w:tc>
          <w:tcPr>
            <w:tcW w:w="2943" w:type="dxa"/>
            <w:tcBorders>
              <w:top w:val="nil"/>
            </w:tcBorders>
          </w:tcPr>
          <w:p w:rsidR="00221A0A" w:rsidRPr="00C871DA" w:rsidRDefault="00221A0A" w:rsidP="00506CD3">
            <w:pPr>
              <w:rPr>
                <w:rFonts w:ascii="Courier New" w:hAnsi="Courier New" w:cs="Courier New"/>
              </w:rPr>
            </w:pPr>
            <w:r w:rsidRPr="00C871DA">
              <w:rPr>
                <w:rFonts w:ascii="Courier New" w:hAnsi="Courier New" w:cs="Courier New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871DA" w:rsidRPr="00B93BB7" w:rsidRDefault="00221A0A" w:rsidP="006F2D73">
            <w:pPr>
              <w:jc w:val="both"/>
              <w:rPr>
                <w:rFonts w:ascii="Courier New" w:hAnsi="Courier New" w:cs="Courier New"/>
              </w:rPr>
            </w:pPr>
            <w:r w:rsidRPr="00B93BB7">
              <w:rPr>
                <w:rFonts w:ascii="Courier New" w:hAnsi="Courier New" w:cs="Courier New"/>
              </w:rPr>
              <w:t>Объём финансирования муниципальной программы</w:t>
            </w:r>
            <w:r w:rsidR="006F2D73" w:rsidRPr="00B93BB7">
              <w:rPr>
                <w:rFonts w:ascii="Courier New" w:hAnsi="Courier New" w:cs="Courier New"/>
              </w:rPr>
              <w:t xml:space="preserve"> на 2021 год-1000 рублей</w:t>
            </w:r>
          </w:p>
        </w:tc>
      </w:tr>
      <w:tr w:rsidR="00C8695F" w:rsidRPr="006634B1" w:rsidTr="006F2D73">
        <w:tc>
          <w:tcPr>
            <w:tcW w:w="2943" w:type="dxa"/>
          </w:tcPr>
          <w:p w:rsidR="00C8695F" w:rsidRPr="006634B1" w:rsidRDefault="00C8695F" w:rsidP="00336171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="00336171" w:rsidRPr="006634B1">
              <w:rPr>
                <w:rFonts w:ascii="Courier New" w:hAnsi="Courier New" w:cs="Courier New"/>
                <w:sz w:val="22"/>
                <w:szCs w:val="22"/>
              </w:rPr>
              <w:t>результаты реализации муниципальной п</w:t>
            </w:r>
            <w:r w:rsidRPr="006634B1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6628" w:type="dxa"/>
          </w:tcPr>
          <w:p w:rsidR="00C8695F" w:rsidRPr="006634B1" w:rsidRDefault="006F2D73" w:rsidP="00546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8695F" w:rsidRPr="006634B1">
              <w:rPr>
                <w:rFonts w:ascii="Courier New" w:hAnsi="Courier New" w:cs="Courier New"/>
              </w:rPr>
              <w:t>. Сокращение объемов несанкционированных свалок на</w:t>
            </w:r>
            <w:r w:rsidR="00F40750">
              <w:rPr>
                <w:rFonts w:ascii="Courier New" w:hAnsi="Courier New" w:cs="Courier New"/>
              </w:rPr>
              <w:t xml:space="preserve"> территории муниципального образования</w:t>
            </w:r>
            <w:r w:rsidR="00C8695F" w:rsidRPr="006634B1">
              <w:rPr>
                <w:rFonts w:ascii="Courier New" w:hAnsi="Courier New" w:cs="Courier New"/>
              </w:rPr>
              <w:t>.</w:t>
            </w:r>
          </w:p>
          <w:p w:rsidR="00C8695F" w:rsidRPr="006634B1" w:rsidRDefault="006F2D73" w:rsidP="00711936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Улучшение санитарно-эпидемиологического  благополучия населения.</w:t>
            </w:r>
          </w:p>
          <w:p w:rsidR="00C8695F" w:rsidRPr="006634B1" w:rsidRDefault="006F2D73" w:rsidP="006F2D7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8695F" w:rsidRPr="006634B1">
              <w:rPr>
                <w:rFonts w:ascii="Courier New" w:hAnsi="Courier New" w:cs="Courier New"/>
                <w:sz w:val="22"/>
                <w:szCs w:val="22"/>
              </w:rPr>
              <w:t>. Снижение показателей заболеваемости населения.</w:t>
            </w:r>
          </w:p>
        </w:tc>
      </w:tr>
    </w:tbl>
    <w:p w:rsidR="00354E8E" w:rsidRPr="00807F46" w:rsidRDefault="00354E8E" w:rsidP="00354E8E">
      <w:pPr>
        <w:pStyle w:val="ConsPlusNormal"/>
        <w:tabs>
          <w:tab w:val="left" w:pos="4200"/>
        </w:tabs>
        <w:jc w:val="both"/>
        <w:rPr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9E408A" w:rsidRDefault="009E408A" w:rsidP="00354E8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30"/>
          <w:szCs w:val="30"/>
        </w:rPr>
        <w:lastRenderedPageBreak/>
        <w:t>1</w:t>
      </w:r>
      <w:r w:rsidR="00354E8E" w:rsidRPr="009E408A">
        <w:rPr>
          <w:sz w:val="24"/>
          <w:szCs w:val="24"/>
        </w:rPr>
        <w:t>. ХАРАКТЕРИСТИКА ПРОБЛЕМЫ И НЕОБХОДИМОСТЬ ЕЕ РЕШЕНИЯ</w:t>
      </w:r>
    </w:p>
    <w:p w:rsidR="00354E8E" w:rsidRPr="009E408A" w:rsidRDefault="004C4448" w:rsidP="00354E8E">
      <w:pPr>
        <w:pStyle w:val="ConsPlusNormal"/>
        <w:jc w:val="center"/>
        <w:rPr>
          <w:sz w:val="24"/>
          <w:szCs w:val="24"/>
        </w:rPr>
      </w:pPr>
      <w:r w:rsidRPr="009E408A">
        <w:rPr>
          <w:sz w:val="24"/>
          <w:szCs w:val="24"/>
        </w:rPr>
        <w:t>ПРОГРАМНЫМ</w:t>
      </w:r>
      <w:r w:rsidR="00354E8E" w:rsidRPr="009E408A">
        <w:rPr>
          <w:sz w:val="24"/>
          <w:szCs w:val="24"/>
        </w:rPr>
        <w:t xml:space="preserve"> МЕТОДОМ</w:t>
      </w:r>
    </w:p>
    <w:p w:rsidR="004B0A41" w:rsidRPr="009E408A" w:rsidRDefault="004B0A41" w:rsidP="00354E8E">
      <w:pPr>
        <w:pStyle w:val="ConsPlusNormal"/>
        <w:jc w:val="center"/>
        <w:rPr>
          <w:sz w:val="30"/>
          <w:szCs w:val="30"/>
        </w:rPr>
      </w:pPr>
    </w:p>
    <w:p w:rsidR="00BC6B50" w:rsidRDefault="00BC6B50" w:rsidP="009E40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определяет действия администрации муниципального образования, направленные на обеспечение экологической безопасности на территории МО «Ользоны».</w:t>
      </w:r>
    </w:p>
    <w:p w:rsidR="00BC6B50" w:rsidRDefault="00F02024" w:rsidP="009E40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В настоящее время </w:t>
      </w:r>
      <w:r w:rsidR="00807F46">
        <w:rPr>
          <w:rFonts w:ascii="Arial" w:hAnsi="Arial" w:cs="Arial"/>
          <w:sz w:val="24"/>
          <w:szCs w:val="24"/>
        </w:rPr>
        <w:t xml:space="preserve">основной серьезной проблемой в </w:t>
      </w:r>
      <w:r w:rsidRPr="00F205A8">
        <w:rPr>
          <w:rFonts w:ascii="Arial" w:hAnsi="Arial" w:cs="Arial"/>
          <w:sz w:val="24"/>
          <w:szCs w:val="24"/>
        </w:rPr>
        <w:t>муниципальном образовании «</w:t>
      </w:r>
      <w:r w:rsidR="00F40750">
        <w:rPr>
          <w:rFonts w:ascii="Arial" w:hAnsi="Arial" w:cs="Arial"/>
          <w:sz w:val="24"/>
          <w:szCs w:val="24"/>
        </w:rPr>
        <w:t>Ользоны</w:t>
      </w:r>
      <w:r w:rsidRPr="00F205A8">
        <w:rPr>
          <w:rFonts w:ascii="Arial" w:hAnsi="Arial" w:cs="Arial"/>
          <w:sz w:val="24"/>
          <w:szCs w:val="24"/>
        </w:rPr>
        <w:t>» по-прежнему остается утилизация и з</w:t>
      </w:r>
      <w:r w:rsidR="00BC6B50">
        <w:rPr>
          <w:rFonts w:ascii="Arial" w:hAnsi="Arial" w:cs="Arial"/>
          <w:sz w:val="24"/>
          <w:szCs w:val="24"/>
        </w:rPr>
        <w:t>ахоронение промышленных отходов.</w:t>
      </w:r>
    </w:p>
    <w:p w:rsidR="009E408A" w:rsidRDefault="008B6261" w:rsidP="009E4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9E408A" w:rsidRDefault="008B6261" w:rsidP="009E40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9E408A" w:rsidRDefault="008B6261" w:rsidP="006B6A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На</w:t>
      </w:r>
      <w:r w:rsidR="009E408A">
        <w:rPr>
          <w:rFonts w:ascii="Arial" w:hAnsi="Arial" w:cs="Arial"/>
        </w:rPr>
        <w:t xml:space="preserve"> территории муниципального образования</w:t>
      </w:r>
      <w:r w:rsidRPr="00F205A8">
        <w:rPr>
          <w:rFonts w:ascii="Arial" w:hAnsi="Arial" w:cs="Arial"/>
        </w:rPr>
        <w:t xml:space="preserve"> на</w:t>
      </w:r>
      <w:r w:rsidR="00D3203A" w:rsidRPr="00F205A8">
        <w:rPr>
          <w:rFonts w:ascii="Arial" w:hAnsi="Arial" w:cs="Arial"/>
        </w:rPr>
        <w:t>, свалках и других объектах</w:t>
      </w:r>
      <w:r w:rsidRPr="00F205A8">
        <w:rPr>
          <w:rFonts w:ascii="Arial" w:hAnsi="Arial" w:cs="Arial"/>
        </w:rPr>
        <w:t xml:space="preserve"> накоплено свыше </w:t>
      </w:r>
      <w:r w:rsidRPr="00C25B7B">
        <w:rPr>
          <w:rFonts w:ascii="Arial" w:hAnsi="Arial" w:cs="Arial"/>
        </w:rPr>
        <w:t>1</w:t>
      </w:r>
      <w:r w:rsidR="00247334" w:rsidRPr="00C25B7B">
        <w:rPr>
          <w:rFonts w:ascii="Arial" w:hAnsi="Arial" w:cs="Arial"/>
        </w:rPr>
        <w:t>,5</w:t>
      </w:r>
      <w:r w:rsidR="00BC6B50">
        <w:rPr>
          <w:rFonts w:ascii="Arial" w:hAnsi="Arial" w:cs="Arial"/>
        </w:rPr>
        <w:t xml:space="preserve"> тыс</w:t>
      </w:r>
      <w:proofErr w:type="gramStart"/>
      <w:r w:rsidR="00BC6B50">
        <w:rPr>
          <w:rFonts w:ascii="Arial" w:hAnsi="Arial" w:cs="Arial"/>
        </w:rPr>
        <w:t>.</w:t>
      </w:r>
      <w:r w:rsidRPr="00C25B7B">
        <w:rPr>
          <w:rFonts w:ascii="Arial" w:hAnsi="Arial" w:cs="Arial"/>
        </w:rPr>
        <w:t>м</w:t>
      </w:r>
      <w:proofErr w:type="gramEnd"/>
      <w:r w:rsidRPr="00C25B7B">
        <w:rPr>
          <w:rFonts w:ascii="Arial" w:hAnsi="Arial" w:cs="Arial"/>
        </w:rPr>
        <w:t>3</w:t>
      </w:r>
      <w:r w:rsidR="00C25B7B">
        <w:rPr>
          <w:rFonts w:ascii="Arial" w:hAnsi="Arial" w:cs="Arial"/>
        </w:rPr>
        <w:t xml:space="preserve"> бытовых</w:t>
      </w:r>
      <w:r w:rsidRPr="00F205A8">
        <w:rPr>
          <w:rFonts w:ascii="Arial" w:hAnsi="Arial" w:cs="Arial"/>
        </w:rPr>
        <w:t xml:space="preserve"> отходов. Оценка ситуации позволяет сделать вывод о постоянном росте количества образующихся в </w:t>
      </w:r>
      <w:r w:rsidR="00C25B7B">
        <w:rPr>
          <w:rFonts w:ascii="Arial" w:hAnsi="Arial" w:cs="Arial"/>
        </w:rPr>
        <w:t>муниципальном образовании</w:t>
      </w:r>
      <w:r w:rsidR="006B6A8A">
        <w:rPr>
          <w:rFonts w:ascii="Arial" w:hAnsi="Arial" w:cs="Arial"/>
        </w:rPr>
        <w:t xml:space="preserve"> отходов.</w:t>
      </w:r>
      <w:r w:rsidRPr="00F205A8">
        <w:rPr>
          <w:rFonts w:ascii="Arial" w:hAnsi="Arial" w:cs="Arial"/>
        </w:rPr>
        <w:t xml:space="preserve"> </w:t>
      </w:r>
      <w:r w:rsidR="006B6A8A">
        <w:rPr>
          <w:rFonts w:ascii="Arial" w:hAnsi="Arial" w:cs="Arial"/>
        </w:rPr>
        <w:t>В</w:t>
      </w:r>
      <w:r w:rsidRPr="00F205A8">
        <w:rPr>
          <w:rFonts w:ascii="Arial" w:hAnsi="Arial" w:cs="Arial"/>
        </w:rPr>
        <w:t xml:space="preserve">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</w:t>
      </w:r>
      <w:r w:rsidR="009E408A">
        <w:rPr>
          <w:rFonts w:ascii="Arial" w:hAnsi="Arial" w:cs="Arial"/>
        </w:rPr>
        <w:t>опасность для окружающей среды.</w:t>
      </w:r>
    </w:p>
    <w:p w:rsidR="005C465C" w:rsidRDefault="006B6A8A" w:rsidP="00C25B7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муниципальную</w:t>
      </w:r>
      <w:r w:rsidR="00354E8E" w:rsidRPr="009E408A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="00354E8E" w:rsidRPr="009E408A">
        <w:rPr>
          <w:rFonts w:ascii="Arial" w:hAnsi="Arial" w:cs="Arial"/>
        </w:rPr>
        <w:t xml:space="preserve"> "Охрана окружающей среды в </w:t>
      </w:r>
      <w:r w:rsidR="0066004F" w:rsidRPr="009E408A">
        <w:rPr>
          <w:rFonts w:ascii="Arial" w:hAnsi="Arial" w:cs="Arial"/>
        </w:rPr>
        <w:t>МО «</w:t>
      </w:r>
      <w:r w:rsidR="00F40750" w:rsidRPr="009E408A">
        <w:rPr>
          <w:rFonts w:ascii="Arial" w:hAnsi="Arial" w:cs="Arial"/>
        </w:rPr>
        <w:t>Ользоны</w:t>
      </w:r>
      <w:r w:rsidR="0066004F" w:rsidRPr="009E408A">
        <w:rPr>
          <w:rFonts w:ascii="Arial" w:hAnsi="Arial" w:cs="Arial"/>
        </w:rPr>
        <w:t>» на</w:t>
      </w:r>
      <w:r w:rsidR="00F30953" w:rsidRPr="009E408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354E8E" w:rsidRPr="009E408A">
        <w:rPr>
          <w:rFonts w:ascii="Arial" w:hAnsi="Arial" w:cs="Arial"/>
        </w:rPr>
        <w:t xml:space="preserve"> г</w:t>
      </w:r>
      <w:r w:rsidR="00F93D53">
        <w:rPr>
          <w:rFonts w:ascii="Arial" w:hAnsi="Arial" w:cs="Arial"/>
        </w:rPr>
        <w:t>од</w:t>
      </w:r>
      <w:r w:rsidR="00354E8E" w:rsidRPr="00C25B7B">
        <w:rPr>
          <w:rFonts w:ascii="Arial" w:hAnsi="Arial" w:cs="Arial"/>
        </w:rPr>
        <w:t>"</w:t>
      </w:r>
      <w:r w:rsidR="00CD7194" w:rsidRPr="00C25B7B">
        <w:rPr>
          <w:rFonts w:ascii="Arial" w:hAnsi="Arial" w:cs="Arial"/>
        </w:rPr>
        <w:t xml:space="preserve"> </w:t>
      </w:r>
      <w:r w:rsidR="00354E8E" w:rsidRPr="009E408A">
        <w:rPr>
          <w:rFonts w:ascii="Arial" w:hAnsi="Arial" w:cs="Arial"/>
        </w:rPr>
        <w:t>включены природоохранные мероприятия</w:t>
      </w:r>
      <w:r w:rsidR="00F93D53">
        <w:rPr>
          <w:rFonts w:ascii="Arial" w:hAnsi="Arial" w:cs="Arial"/>
        </w:rPr>
        <w:t xml:space="preserve">, запланированные к проведению </w:t>
      </w:r>
      <w:r w:rsidR="00354E8E" w:rsidRPr="009E408A">
        <w:rPr>
          <w:rFonts w:ascii="Arial" w:hAnsi="Arial" w:cs="Arial"/>
        </w:rPr>
        <w:t>предприятиями</w:t>
      </w:r>
      <w:r w:rsidR="00A8689A" w:rsidRPr="009E408A">
        <w:rPr>
          <w:rFonts w:ascii="Arial" w:hAnsi="Arial" w:cs="Arial"/>
        </w:rPr>
        <w:t xml:space="preserve"> всех форм собственности</w:t>
      </w:r>
      <w:r w:rsidR="00354E8E" w:rsidRPr="009E408A">
        <w:rPr>
          <w:rFonts w:ascii="Arial" w:hAnsi="Arial" w:cs="Arial"/>
        </w:rPr>
        <w:t xml:space="preserve">, осуществляющими деятельность на территории </w:t>
      </w:r>
      <w:r w:rsidR="00A8689A" w:rsidRPr="009E408A">
        <w:rPr>
          <w:rFonts w:ascii="Arial" w:hAnsi="Arial" w:cs="Arial"/>
        </w:rPr>
        <w:t>МО «</w:t>
      </w:r>
      <w:r w:rsidR="00F40750" w:rsidRPr="009E408A">
        <w:rPr>
          <w:rFonts w:ascii="Arial" w:hAnsi="Arial" w:cs="Arial"/>
        </w:rPr>
        <w:t>Ользоны</w:t>
      </w:r>
      <w:r w:rsidR="00A8689A" w:rsidRPr="009E408A">
        <w:rPr>
          <w:rFonts w:ascii="Arial" w:hAnsi="Arial" w:cs="Arial"/>
        </w:rPr>
        <w:t xml:space="preserve">» </w:t>
      </w:r>
      <w:r w:rsidR="00354E8E" w:rsidRPr="009E408A">
        <w:rPr>
          <w:rFonts w:ascii="Arial" w:hAnsi="Arial" w:cs="Arial"/>
        </w:rPr>
        <w:t>за счет собственных средств.</w:t>
      </w:r>
    </w:p>
    <w:p w:rsidR="006B6A8A" w:rsidRDefault="00253A9F" w:rsidP="005C46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465C">
        <w:rPr>
          <w:rFonts w:ascii="Arial" w:hAnsi="Arial" w:cs="Arial"/>
        </w:rPr>
        <w:t>Мероприятия, обозначенные в муниципальной п</w:t>
      </w:r>
      <w:r w:rsidR="00354E8E" w:rsidRPr="005C465C">
        <w:rPr>
          <w:rFonts w:ascii="Arial" w:hAnsi="Arial" w:cs="Arial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</w:t>
      </w:r>
      <w:r w:rsidR="006B6A8A">
        <w:rPr>
          <w:rFonts w:ascii="Arial" w:hAnsi="Arial" w:cs="Arial"/>
        </w:rPr>
        <w:t>.</w:t>
      </w:r>
    </w:p>
    <w:p w:rsidR="00354E8E" w:rsidRPr="00F205A8" w:rsidRDefault="00354E8E" w:rsidP="005C465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</w:t>
      </w:r>
      <w:r w:rsidR="005C465C">
        <w:rPr>
          <w:sz w:val="24"/>
          <w:szCs w:val="24"/>
        </w:rPr>
        <w:t xml:space="preserve">ружающей </w:t>
      </w:r>
      <w:proofErr w:type="gramStart"/>
      <w:r w:rsidR="005C465C">
        <w:rPr>
          <w:sz w:val="24"/>
          <w:szCs w:val="24"/>
        </w:rPr>
        <w:t>среды</w:t>
      </w:r>
      <w:r w:rsidRPr="00F205A8">
        <w:rPr>
          <w:sz w:val="24"/>
          <w:szCs w:val="24"/>
        </w:rPr>
        <w:t>-это</w:t>
      </w:r>
      <w:proofErr w:type="gramEnd"/>
      <w:r w:rsidRPr="00F205A8">
        <w:rPr>
          <w:sz w:val="24"/>
          <w:szCs w:val="24"/>
        </w:rPr>
        <w:t xml:space="preserve">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9E1B7F">
        <w:rPr>
          <w:rFonts w:ascii="Arial" w:hAnsi="Arial" w:cs="Arial"/>
          <w:sz w:val="24"/>
          <w:szCs w:val="24"/>
        </w:rPr>
        <w:t>муниципального образования</w:t>
      </w:r>
      <w:r w:rsidR="00C51747" w:rsidRPr="00F205A8">
        <w:rPr>
          <w:rFonts w:ascii="Arial" w:hAnsi="Arial" w:cs="Arial"/>
          <w:sz w:val="24"/>
          <w:szCs w:val="24"/>
        </w:rPr>
        <w:t>.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E3042C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30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27065" w:rsidRPr="00E3042C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E30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 w:rsidR="009E1B7F">
        <w:rPr>
          <w:rFonts w:ascii="Arial" w:hAnsi="Arial" w:cs="Arial"/>
          <w:sz w:val="24"/>
          <w:szCs w:val="24"/>
        </w:rPr>
        <w:t>муниципальном образовании</w:t>
      </w:r>
      <w:r w:rsidR="004418A4" w:rsidRPr="00F205A8">
        <w:rPr>
          <w:rFonts w:ascii="Arial" w:hAnsi="Arial" w:cs="Arial"/>
          <w:sz w:val="24"/>
          <w:szCs w:val="24"/>
        </w:rPr>
        <w:t>, следующих задач:</w:t>
      </w:r>
    </w:p>
    <w:p w:rsidR="004418A4" w:rsidRPr="00F205A8" w:rsidRDefault="004418A4" w:rsidP="00E304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снижение негативного влияния отходов на состояние окружающей среды;</w:t>
      </w:r>
    </w:p>
    <w:bookmarkEnd w:id="1"/>
    <w:p w:rsidR="00A27065" w:rsidRPr="00F205A8" w:rsidRDefault="00A27065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обеспечения э</w:t>
      </w:r>
      <w:r w:rsidR="006B6A8A">
        <w:rPr>
          <w:rFonts w:ascii="Arial" w:hAnsi="Arial" w:cs="Arial"/>
          <w:sz w:val="24"/>
          <w:szCs w:val="24"/>
        </w:rPr>
        <w:t>кологической безопасности поселения</w:t>
      </w:r>
      <w:r w:rsidRPr="00F205A8">
        <w:rPr>
          <w:rFonts w:ascii="Arial" w:hAnsi="Arial" w:cs="Arial"/>
          <w:sz w:val="24"/>
          <w:szCs w:val="24"/>
        </w:rP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6A7672" w:rsidRDefault="00D3203A" w:rsidP="00E3042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E3042C">
        <w:rPr>
          <w:rFonts w:ascii="Arial" w:hAnsi="Arial" w:cs="Arial"/>
          <w:sz w:val="24"/>
          <w:szCs w:val="24"/>
        </w:rPr>
        <w:t>муниципального образования</w:t>
      </w:r>
      <w:r w:rsidR="00A27065" w:rsidRPr="00F205A8">
        <w:rPr>
          <w:rFonts w:ascii="Arial" w:hAnsi="Arial" w:cs="Arial"/>
          <w:sz w:val="24"/>
          <w:szCs w:val="24"/>
        </w:rPr>
        <w:t xml:space="preserve"> отходами</w:t>
      </w:r>
      <w:r w:rsidR="006B6A8A">
        <w:rPr>
          <w:rFonts w:ascii="Arial" w:hAnsi="Arial" w:cs="Arial"/>
          <w:sz w:val="24"/>
          <w:szCs w:val="24"/>
        </w:rPr>
        <w:t>.</w:t>
      </w:r>
      <w:bookmarkStart w:id="2" w:name="sub_203"/>
    </w:p>
    <w:bookmarkEnd w:id="2"/>
    <w:p w:rsidR="00CD7194" w:rsidRPr="00F205A8" w:rsidRDefault="00CD7194" w:rsidP="00E3042C">
      <w:pPr>
        <w:pStyle w:val="ConsPlusNormal"/>
        <w:ind w:firstLine="709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</w:t>
      </w:r>
      <w:r w:rsidR="006B6A8A">
        <w:rPr>
          <w:sz w:val="24"/>
          <w:szCs w:val="24"/>
        </w:rPr>
        <w:t xml:space="preserve">иродных ресурсов администрация </w:t>
      </w:r>
      <w:r w:rsidRPr="00F205A8">
        <w:rPr>
          <w:sz w:val="24"/>
          <w:szCs w:val="24"/>
        </w:rPr>
        <w:t>муниципального образования «</w:t>
      </w:r>
      <w:r w:rsidR="00F40750">
        <w:rPr>
          <w:sz w:val="24"/>
          <w:szCs w:val="24"/>
        </w:rPr>
        <w:t>Ользоны</w:t>
      </w:r>
      <w:r w:rsidRPr="00F205A8">
        <w:rPr>
          <w:sz w:val="24"/>
          <w:szCs w:val="24"/>
        </w:rPr>
        <w:t>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6B6A8A" w:rsidP="00E304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администрации </w:t>
      </w:r>
      <w:r w:rsidR="00CD7194" w:rsidRPr="00F205A8">
        <w:rPr>
          <w:sz w:val="24"/>
          <w:szCs w:val="24"/>
        </w:rPr>
        <w:t>муниципального образования «</w:t>
      </w:r>
      <w:r w:rsidR="00F40750">
        <w:rPr>
          <w:sz w:val="24"/>
          <w:szCs w:val="24"/>
        </w:rPr>
        <w:t>Ользоны</w:t>
      </w:r>
      <w:r w:rsidR="00F30953">
        <w:rPr>
          <w:sz w:val="24"/>
          <w:szCs w:val="24"/>
        </w:rPr>
        <w:t>» в 202</w:t>
      </w:r>
      <w:r>
        <w:rPr>
          <w:sz w:val="24"/>
          <w:szCs w:val="24"/>
        </w:rPr>
        <w:t>1</w:t>
      </w:r>
      <w:r w:rsidR="00CD7194" w:rsidRPr="00F205A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CD7194" w:rsidRPr="00F205A8">
        <w:rPr>
          <w:sz w:val="24"/>
          <w:szCs w:val="24"/>
        </w:rPr>
        <w:t xml:space="preserve">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sz w:val="24"/>
          <w:szCs w:val="24"/>
        </w:rPr>
      </w:pPr>
    </w:p>
    <w:p w:rsidR="00354E8E" w:rsidRDefault="00E3042C" w:rsidP="00E3042C">
      <w:pPr>
        <w:pStyle w:val="ConsPlusNormal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4B0A41"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E3042C">
      <w:pPr>
        <w:pStyle w:val="ConsPlusNormal"/>
        <w:rPr>
          <w:sz w:val="24"/>
          <w:szCs w:val="24"/>
        </w:rPr>
      </w:pPr>
    </w:p>
    <w:p w:rsidR="004B0A41" w:rsidRPr="00F205A8" w:rsidRDefault="004B0A41" w:rsidP="00E3042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>альная прог</w:t>
      </w:r>
      <w:r w:rsidR="00E3042C">
        <w:rPr>
          <w:sz w:val="24"/>
          <w:szCs w:val="24"/>
        </w:rPr>
        <w:t xml:space="preserve">рамма рассчитана на </w:t>
      </w:r>
      <w:r w:rsidR="001161D9">
        <w:rPr>
          <w:sz w:val="24"/>
          <w:szCs w:val="24"/>
        </w:rPr>
        <w:t>1 год-2021.</w:t>
      </w:r>
    </w:p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E3042C">
      <w:pPr>
        <w:pStyle w:val="ConsPlusNormal"/>
        <w:ind w:firstLine="567"/>
        <w:jc w:val="center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FD2BD0" w:rsidRDefault="00AB5E59" w:rsidP="00E3042C">
      <w:pPr>
        <w:pStyle w:val="ConsPlusNormal"/>
        <w:ind w:firstLine="709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</w:t>
      </w:r>
      <w:r w:rsidRPr="00FD2BD0">
        <w:rPr>
          <w:sz w:val="24"/>
          <w:szCs w:val="24"/>
        </w:rPr>
        <w:t xml:space="preserve">ассигнований в сумме </w:t>
      </w:r>
      <w:r w:rsidR="001161D9">
        <w:rPr>
          <w:sz w:val="24"/>
          <w:szCs w:val="24"/>
        </w:rPr>
        <w:t>1000 рублей</w:t>
      </w:r>
      <w:r w:rsidRPr="00FD2BD0">
        <w:rPr>
          <w:sz w:val="24"/>
          <w:szCs w:val="24"/>
        </w:rPr>
        <w:t>.</w:t>
      </w:r>
    </w:p>
    <w:p w:rsidR="001161D9" w:rsidRDefault="001161D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Default="00AB5E59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3042C" w:rsidRPr="00753AB4" w:rsidRDefault="00E3042C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</w:t>
      </w:r>
      <w:r w:rsidR="00E3042C">
        <w:rPr>
          <w:rFonts w:ascii="Arial" w:hAnsi="Arial" w:cs="Arial"/>
          <w:sz w:val="24"/>
          <w:szCs w:val="24"/>
        </w:rPr>
        <w:t>нее хозяйственной деятельности;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</w:t>
      </w:r>
      <w:r w:rsidR="00E3042C">
        <w:rPr>
          <w:rFonts w:ascii="Arial" w:hAnsi="Arial" w:cs="Arial"/>
          <w:sz w:val="24"/>
          <w:szCs w:val="24"/>
        </w:rPr>
        <w:t xml:space="preserve"> санитарно-эпидемиологического </w:t>
      </w:r>
      <w:r w:rsidRPr="00AB5E59">
        <w:rPr>
          <w:rFonts w:ascii="Arial" w:hAnsi="Arial" w:cs="Arial"/>
          <w:sz w:val="24"/>
          <w:szCs w:val="24"/>
        </w:rPr>
        <w:t>благополучия населения;</w:t>
      </w:r>
    </w:p>
    <w:p w:rsidR="001161D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AB5E59" w:rsidRPr="00AB5E59" w:rsidRDefault="00AB5E59" w:rsidP="00116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r w:rsidR="00E3042C">
        <w:rPr>
          <w:rFonts w:ascii="Arial" w:hAnsi="Arial" w:cs="Arial"/>
          <w:sz w:val="24"/>
          <w:szCs w:val="24"/>
        </w:rPr>
        <w:t>муниципального образования</w:t>
      </w:r>
      <w:r w:rsidRPr="00AB5E59">
        <w:rPr>
          <w:rFonts w:ascii="Arial" w:hAnsi="Arial" w:cs="Arial"/>
          <w:sz w:val="24"/>
          <w:szCs w:val="24"/>
        </w:rPr>
        <w:t>.</w:t>
      </w:r>
    </w:p>
    <w:p w:rsidR="00C1513E" w:rsidRDefault="00C1513E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FD2BD0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BD0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5"/>
        <w:tblW w:w="8897" w:type="dxa"/>
        <w:tblLayout w:type="fixed"/>
        <w:tblLook w:val="04A0"/>
      </w:tblPr>
      <w:tblGrid>
        <w:gridCol w:w="631"/>
        <w:gridCol w:w="6210"/>
        <w:gridCol w:w="2056"/>
      </w:tblGrid>
      <w:tr w:rsidR="001161D9" w:rsidRPr="00FD2BD0" w:rsidTr="001161D9">
        <w:tc>
          <w:tcPr>
            <w:tcW w:w="631" w:type="dxa"/>
            <w:vMerge w:val="restart"/>
          </w:tcPr>
          <w:p w:rsidR="001161D9" w:rsidRPr="00FD2BD0" w:rsidRDefault="001161D9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D2BD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D2BD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10" w:type="dxa"/>
            <w:tcBorders>
              <w:bottom w:val="nil"/>
              <w:right w:val="single" w:sz="4" w:space="0" w:color="auto"/>
            </w:tcBorders>
          </w:tcPr>
          <w:p w:rsidR="001161D9" w:rsidRPr="00FD2BD0" w:rsidRDefault="001161D9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</w:tcPr>
          <w:p w:rsidR="001161D9" w:rsidRPr="00FD2BD0" w:rsidRDefault="001161D9" w:rsidP="001161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2021</w:t>
            </w:r>
          </w:p>
        </w:tc>
      </w:tr>
      <w:tr w:rsidR="001161D9" w:rsidRPr="00FD2BD0" w:rsidTr="001161D9">
        <w:tc>
          <w:tcPr>
            <w:tcW w:w="631" w:type="dxa"/>
            <w:vMerge/>
          </w:tcPr>
          <w:p w:rsidR="001161D9" w:rsidRPr="00FD2BD0" w:rsidRDefault="001161D9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right w:val="single" w:sz="4" w:space="0" w:color="auto"/>
            </w:tcBorders>
          </w:tcPr>
          <w:p w:rsidR="001161D9" w:rsidRPr="00FD2BD0" w:rsidRDefault="001161D9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</w:tcPr>
          <w:p w:rsidR="001161D9" w:rsidRPr="00FD2BD0" w:rsidRDefault="001161D9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1D9" w:rsidRPr="00FD2BD0" w:rsidTr="001161D9">
        <w:tc>
          <w:tcPr>
            <w:tcW w:w="631" w:type="dxa"/>
          </w:tcPr>
          <w:p w:rsidR="001161D9" w:rsidRPr="00FD2BD0" w:rsidRDefault="001161D9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1161D9" w:rsidRPr="00FD2BD0" w:rsidRDefault="001161D9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D2BD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среды, количество проведенных мероприятий, публикаций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1161D9" w:rsidRPr="00B93BB7" w:rsidRDefault="00B93BB7" w:rsidP="00B9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3BB7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1161D9" w:rsidRPr="00FD2BD0" w:rsidTr="001161D9">
        <w:tc>
          <w:tcPr>
            <w:tcW w:w="631" w:type="dxa"/>
          </w:tcPr>
          <w:p w:rsidR="001161D9" w:rsidRPr="00FD2BD0" w:rsidRDefault="001161D9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1161D9" w:rsidRPr="00FD2BD0" w:rsidRDefault="001161D9" w:rsidP="00482B6E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FD2BD0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ТКО,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1161D9" w:rsidRPr="00B93BB7" w:rsidRDefault="00B93BB7" w:rsidP="00B93BB7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93BB7">
              <w:rPr>
                <w:rFonts w:ascii="Courier New" w:hAnsi="Courier New" w:cs="Courier New"/>
              </w:rPr>
              <w:t>100% (при поступлении денежных средств)</w:t>
            </w:r>
          </w:p>
        </w:tc>
      </w:tr>
    </w:tbl>
    <w:p w:rsidR="00AB5E59" w:rsidRPr="00AB5E59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B93BB7" w:rsidRDefault="00EC5741" w:rsidP="00B93BB7">
      <w:pPr>
        <w:pStyle w:val="ConsPlusNormal"/>
        <w:ind w:firstLine="709"/>
        <w:jc w:val="both"/>
        <w:rPr>
          <w:sz w:val="24"/>
          <w:szCs w:val="24"/>
        </w:rPr>
      </w:pPr>
      <w:r w:rsidRPr="00B93BB7">
        <w:rPr>
          <w:sz w:val="24"/>
          <w:szCs w:val="24"/>
        </w:rPr>
        <w:t>1.</w:t>
      </w:r>
      <w:r w:rsidR="009816E7" w:rsidRPr="00B93BB7">
        <w:rPr>
          <w:color w:val="C00000"/>
          <w:sz w:val="24"/>
          <w:szCs w:val="24"/>
        </w:rPr>
        <w:t xml:space="preserve"> </w:t>
      </w:r>
      <w:r w:rsidR="00B93BB7">
        <w:rPr>
          <w:sz w:val="24"/>
          <w:szCs w:val="24"/>
        </w:rPr>
        <w:t>Ликвидация</w:t>
      </w:r>
      <w:r w:rsidR="00B93BB7" w:rsidRPr="00B93BB7">
        <w:rPr>
          <w:sz w:val="24"/>
          <w:szCs w:val="24"/>
        </w:rPr>
        <w:t xml:space="preserve"> мест несанкционированного размещения ТКО</w:t>
      </w:r>
    </w:p>
    <w:p w:rsidR="00354E8E" w:rsidRDefault="00D3203A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B93BB7" w:rsidP="00EC57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>. Мероприятия по охране атмосферного воздуха.</w:t>
      </w:r>
    </w:p>
    <w:p w:rsidR="00EC5741" w:rsidRDefault="00B93BB7" w:rsidP="00B93BB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>МО «</w:t>
      </w:r>
      <w:r w:rsidR="00F40750">
        <w:rPr>
          <w:sz w:val="24"/>
          <w:szCs w:val="24"/>
        </w:rPr>
        <w:t>Ользоны</w:t>
      </w:r>
      <w:r w:rsidR="00072D6A" w:rsidRPr="00F205A8">
        <w:rPr>
          <w:sz w:val="24"/>
          <w:szCs w:val="24"/>
        </w:rPr>
        <w:t>»</w:t>
      </w:r>
      <w:r w:rsidR="00354E8E" w:rsidRPr="00F205A8">
        <w:rPr>
          <w:sz w:val="24"/>
          <w:szCs w:val="24"/>
        </w:rPr>
        <w:t>.</w:t>
      </w:r>
    </w:p>
    <w:sectPr w:rsidR="00EC5741" w:rsidSect="00C1513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AD2"/>
    <w:multiLevelType w:val="hybridMultilevel"/>
    <w:tmpl w:val="154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0E"/>
    <w:rsid w:val="000774A8"/>
    <w:rsid w:val="00077F64"/>
    <w:rsid w:val="00080068"/>
    <w:rsid w:val="000803A4"/>
    <w:rsid w:val="00080688"/>
    <w:rsid w:val="0008072F"/>
    <w:rsid w:val="00081A8B"/>
    <w:rsid w:val="000825D7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C67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1D9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0BE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4D2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BE3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A0A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34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23B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4CEC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9B1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B6E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4E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5C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22E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1D25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1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A7672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A8A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4FA6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23A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2D73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1AD6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2A7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360"/>
    <w:rsid w:val="00807F46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1A2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0B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351B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16E7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1B7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1B7F"/>
    <w:rsid w:val="009E2117"/>
    <w:rsid w:val="009E2F9E"/>
    <w:rsid w:val="009E408A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589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574E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404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080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BB7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6B50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5B7B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1DA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2E47"/>
    <w:rsid w:val="00CB3D77"/>
    <w:rsid w:val="00CB54C8"/>
    <w:rsid w:val="00CB5519"/>
    <w:rsid w:val="00CB5BE9"/>
    <w:rsid w:val="00CB5F43"/>
    <w:rsid w:val="00CB6292"/>
    <w:rsid w:val="00CB6A03"/>
    <w:rsid w:val="00CB770B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921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42C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741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750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3D53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BD0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36323933845E0EC88C2C0E5A3ABDBD4A705C606950A73E6B1F189EDCD7920BB57296A56EE02FDD65A4EAZ3N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113A-3F81-4988-84EF-39383882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261</cp:revision>
  <cp:lastPrinted>2021-01-26T03:08:00Z</cp:lastPrinted>
  <dcterms:created xsi:type="dcterms:W3CDTF">2013-09-03T00:53:00Z</dcterms:created>
  <dcterms:modified xsi:type="dcterms:W3CDTF">2021-02-08T08:29:00Z</dcterms:modified>
</cp:coreProperties>
</file>