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A" w:rsidRDefault="00102D05" w:rsidP="00102D05">
      <w:pPr>
        <w:spacing w:after="0"/>
      </w:pPr>
      <w:r>
        <w:t xml:space="preserve">                                                              РОССИЙСКАЯ ФЕДЕРАЦИЯ</w:t>
      </w:r>
    </w:p>
    <w:p w:rsidR="00102D05" w:rsidRDefault="00102D05" w:rsidP="00102D05">
      <w:pPr>
        <w:spacing w:after="0"/>
      </w:pPr>
      <w:r>
        <w:t xml:space="preserve">                                                                  ИРКУТСКАЯ ОБЛАСТЬ</w:t>
      </w:r>
    </w:p>
    <w:p w:rsidR="00102D05" w:rsidRDefault="00102D05" w:rsidP="00102D05">
      <w:pPr>
        <w:spacing w:after="0"/>
      </w:pPr>
      <w:r>
        <w:t xml:space="preserve">                                                              БАЯНДАЕВСКИЙ РАЙОН</w:t>
      </w:r>
    </w:p>
    <w:p w:rsidR="00102D05" w:rsidRDefault="00102D05" w:rsidP="00102D05">
      <w:pPr>
        <w:spacing w:after="0"/>
      </w:pPr>
      <w:r>
        <w:t xml:space="preserve">                                           МУНИЦИПАЛЬНОЕ ОБРАЗОВАНИЕ «ОЛЬЗОНЫ»</w:t>
      </w:r>
    </w:p>
    <w:p w:rsidR="00102D05" w:rsidRDefault="00102D05" w:rsidP="00102D05">
      <w:pPr>
        <w:spacing w:after="0"/>
      </w:pPr>
      <w:r>
        <w:t xml:space="preserve">                                                                     ПОСТАНОВЛЕНИЕ</w:t>
      </w:r>
    </w:p>
    <w:p w:rsidR="00102D05" w:rsidRDefault="00102D05" w:rsidP="00102D05">
      <w:pPr>
        <w:spacing w:after="0"/>
      </w:pPr>
    </w:p>
    <w:p w:rsidR="00102D05" w:rsidRDefault="00102D05" w:rsidP="00102D05">
      <w:pPr>
        <w:spacing w:after="0"/>
      </w:pPr>
      <w:r>
        <w:t>15  мая 2015 г.                                                    № 12                                                          с. Ользоны.</w:t>
      </w:r>
    </w:p>
    <w:p w:rsidR="00102D05" w:rsidRDefault="00102D05" w:rsidP="00102D05">
      <w:pPr>
        <w:spacing w:after="0"/>
      </w:pPr>
    </w:p>
    <w:p w:rsidR="00102D05" w:rsidRDefault="00102D05" w:rsidP="00102D05">
      <w:pPr>
        <w:spacing w:after="0"/>
      </w:pPr>
      <w:r>
        <w:t xml:space="preserve">О порядке ведения реестра </w:t>
      </w:r>
    </w:p>
    <w:p w:rsidR="00102D05" w:rsidRDefault="00102D05" w:rsidP="00102D05">
      <w:pPr>
        <w:spacing w:after="0"/>
      </w:pPr>
      <w:r>
        <w:t>расходных обязательств</w:t>
      </w:r>
    </w:p>
    <w:p w:rsidR="00102D05" w:rsidRDefault="00102D05" w:rsidP="00102D05">
      <w:pPr>
        <w:spacing w:after="0"/>
      </w:pPr>
      <w:r>
        <w:t xml:space="preserve"> муниципального образования «Ользоны»</w:t>
      </w:r>
    </w:p>
    <w:p w:rsidR="00102D05" w:rsidRDefault="00102D05" w:rsidP="00102D05">
      <w:pPr>
        <w:spacing w:after="0"/>
      </w:pPr>
    </w:p>
    <w:p w:rsidR="00102D05" w:rsidRDefault="00102D05" w:rsidP="00102D05">
      <w:pPr>
        <w:spacing w:after="0"/>
      </w:pPr>
    </w:p>
    <w:p w:rsidR="00102D05" w:rsidRDefault="00102D05" w:rsidP="00102D05">
      <w:pPr>
        <w:spacing w:after="0"/>
      </w:pPr>
      <w:r>
        <w:t xml:space="preserve">            Во исполнение статьи 87 Бюджетного кодекса Российской Федерации, Приказа Минфина РФ </w:t>
      </w:r>
    </w:p>
    <w:p w:rsidR="00102D05" w:rsidRDefault="00102D05" w:rsidP="00102D05">
      <w:pPr>
        <w:spacing w:after="0"/>
      </w:pPr>
      <w:r>
        <w:t xml:space="preserve">От 07.09.2007 № 77 </w:t>
      </w:r>
      <w:proofErr w:type="spellStart"/>
      <w:r>
        <w:t>н</w:t>
      </w:r>
      <w:proofErr w:type="spellEnd"/>
      <w:r>
        <w:t xml:space="preserve"> «Об утверждении Рекомендаций по заполнению </w:t>
      </w:r>
      <w:proofErr w:type="gramStart"/>
      <w:r>
        <w:t>форм реестров расходных обязательств субъектов Российской Федерации</w:t>
      </w:r>
      <w:proofErr w:type="gramEnd"/>
      <w:r>
        <w:t xml:space="preserve"> и  сводов реестров расходных обязательств муниципальных образований, входящих в состав субъектов Российской Федерации»</w:t>
      </w:r>
    </w:p>
    <w:p w:rsidR="00102D05" w:rsidRDefault="00102D05" w:rsidP="00102D05">
      <w:pPr>
        <w:spacing w:after="0"/>
      </w:pPr>
    </w:p>
    <w:p w:rsidR="00102D05" w:rsidRDefault="00102D05" w:rsidP="00102D05">
      <w:pPr>
        <w:spacing w:after="0"/>
      </w:pPr>
      <w:r>
        <w:t xml:space="preserve">                                                                    ПОСТАНОВЛЯЮ:</w:t>
      </w:r>
    </w:p>
    <w:p w:rsidR="00102D05" w:rsidRDefault="00102D05" w:rsidP="00102D05">
      <w:pPr>
        <w:pStyle w:val="a3"/>
        <w:numPr>
          <w:ilvl w:val="0"/>
          <w:numId w:val="1"/>
        </w:numPr>
        <w:spacing w:after="0"/>
      </w:pPr>
      <w:r>
        <w:t>Утвердить прилагаемый Порядок веления реестра расходных обязательств муниципального образования «Ользоны».</w:t>
      </w:r>
    </w:p>
    <w:p w:rsidR="00102D05" w:rsidRDefault="00102D05" w:rsidP="00102D05">
      <w:pPr>
        <w:pStyle w:val="a3"/>
        <w:numPr>
          <w:ilvl w:val="0"/>
          <w:numId w:val="1"/>
        </w:numPr>
        <w:spacing w:after="0"/>
      </w:pPr>
      <w:r>
        <w:t>Бухгалтерии обеспечить ежегодное ведение реестра расходных обязательств МО «Ользоны».</w:t>
      </w:r>
    </w:p>
    <w:p w:rsidR="00102D05" w:rsidRDefault="00102D05" w:rsidP="00102D05">
      <w:pPr>
        <w:pStyle w:val="a3"/>
        <w:numPr>
          <w:ilvl w:val="0"/>
          <w:numId w:val="1"/>
        </w:numPr>
        <w:spacing w:after="0"/>
      </w:pPr>
      <w:r>
        <w:t>Опубликовать настоящее Постановление в официальном издании муниципального образования.</w:t>
      </w:r>
    </w:p>
    <w:p w:rsidR="00102D05" w:rsidRDefault="00102D05" w:rsidP="00102D05">
      <w:pPr>
        <w:pStyle w:val="a3"/>
        <w:numPr>
          <w:ilvl w:val="0"/>
          <w:numId w:val="1"/>
        </w:numPr>
        <w:spacing w:after="0"/>
      </w:pPr>
      <w:r>
        <w:t>Настоящее Постановление вступает в силу со дня его подписания.</w:t>
      </w:r>
    </w:p>
    <w:p w:rsidR="00102D05" w:rsidRDefault="00102D05" w:rsidP="00102D05">
      <w:pPr>
        <w:pStyle w:val="a3"/>
        <w:numPr>
          <w:ilvl w:val="0"/>
          <w:numId w:val="1"/>
        </w:numPr>
        <w:spacing w:after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2D05" w:rsidRDefault="00102D05" w:rsidP="00102D05">
      <w:pPr>
        <w:pStyle w:val="a3"/>
        <w:spacing w:after="0"/>
      </w:pPr>
    </w:p>
    <w:p w:rsidR="00102D05" w:rsidRDefault="00102D05" w:rsidP="00102D05">
      <w:pPr>
        <w:pStyle w:val="a3"/>
        <w:spacing w:after="0"/>
      </w:pPr>
    </w:p>
    <w:p w:rsidR="00102D05" w:rsidRDefault="00102D05" w:rsidP="00102D05">
      <w:pPr>
        <w:pStyle w:val="a3"/>
        <w:spacing w:after="0"/>
      </w:pPr>
    </w:p>
    <w:p w:rsidR="00102D05" w:rsidRDefault="00102D05" w:rsidP="00102D05">
      <w:pPr>
        <w:pStyle w:val="a3"/>
        <w:spacing w:after="0"/>
      </w:pPr>
      <w:r>
        <w:t xml:space="preserve">Глава администрации                                                                                  </w:t>
      </w:r>
      <w:proofErr w:type="spellStart"/>
      <w:r>
        <w:t>Имеев</w:t>
      </w:r>
      <w:proofErr w:type="spellEnd"/>
      <w:r>
        <w:t xml:space="preserve"> А.М.</w:t>
      </w: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102D05">
      <w:pPr>
        <w:pStyle w:val="a3"/>
        <w:spacing w:after="0"/>
      </w:pPr>
    </w:p>
    <w:p w:rsidR="00C71DD6" w:rsidRDefault="00C71DD6" w:rsidP="00C71DD6">
      <w:pPr>
        <w:pStyle w:val="a3"/>
        <w:spacing w:after="0"/>
        <w:jc w:val="right"/>
      </w:pPr>
      <w: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C71DD6" w:rsidRDefault="00C71DD6" w:rsidP="00C71DD6">
      <w:pPr>
        <w:pStyle w:val="a3"/>
        <w:spacing w:after="0"/>
        <w:jc w:val="right"/>
      </w:pPr>
      <w:r>
        <w:t>Постановлением Главы</w:t>
      </w:r>
    </w:p>
    <w:p w:rsidR="00C71DD6" w:rsidRDefault="00C71DD6" w:rsidP="00C71DD6">
      <w:pPr>
        <w:pStyle w:val="a3"/>
        <w:spacing w:after="0"/>
        <w:jc w:val="right"/>
      </w:pPr>
      <w:r>
        <w:t xml:space="preserve">     администрации </w:t>
      </w:r>
    </w:p>
    <w:p w:rsidR="00C71DD6" w:rsidRDefault="00C71DD6" w:rsidP="00C71DD6">
      <w:pPr>
        <w:pStyle w:val="a3"/>
        <w:spacing w:after="0"/>
        <w:jc w:val="right"/>
      </w:pPr>
      <w:r>
        <w:t>от 15 мая 2015 г. № 12</w:t>
      </w:r>
    </w:p>
    <w:p w:rsidR="00C71DD6" w:rsidRDefault="00C71DD6" w:rsidP="00C71DD6">
      <w:pPr>
        <w:pStyle w:val="a3"/>
        <w:spacing w:after="0"/>
      </w:pPr>
    </w:p>
    <w:p w:rsidR="00C71DD6" w:rsidRDefault="00C71DD6" w:rsidP="00C71DD6">
      <w:pPr>
        <w:pStyle w:val="a3"/>
        <w:spacing w:after="0"/>
      </w:pPr>
      <w:r>
        <w:t xml:space="preserve">                             Порядок ведения реестра расходных обязательств</w:t>
      </w:r>
    </w:p>
    <w:p w:rsidR="00C71DD6" w:rsidRDefault="00C71DD6" w:rsidP="00C71DD6">
      <w:pPr>
        <w:pStyle w:val="a3"/>
        <w:spacing w:after="0"/>
      </w:pPr>
      <w:r>
        <w:t xml:space="preserve">                                          Муниципального образования «Ользоны»</w:t>
      </w:r>
    </w:p>
    <w:p w:rsidR="00D43BE7" w:rsidRDefault="00C71DD6" w:rsidP="00D43BE7">
      <w:pPr>
        <w:pStyle w:val="a3"/>
        <w:numPr>
          <w:ilvl w:val="0"/>
          <w:numId w:val="2"/>
        </w:numPr>
        <w:spacing w:after="0"/>
        <w:ind w:left="-284" w:firstLine="0"/>
      </w:pPr>
      <w:r>
        <w:t xml:space="preserve">Настоящий Порядок, разработанный в соответствии с Бюджетным  кодексом Российской Федерации, устанавливает основные принципы и правила ведения реестра расходных обязательств муниципального образования «Ользоны». </w:t>
      </w:r>
      <w:proofErr w:type="gramStart"/>
      <w:r>
        <w:t xml:space="preserve">Для целей  настоящего Порядка используются  следующие основные термины и понятия: </w:t>
      </w:r>
      <w:r w:rsidR="00BD364C">
        <w:rPr>
          <w:b/>
        </w:rPr>
        <w:t>реестр расходных обязательств М</w:t>
      </w:r>
      <w:r w:rsidRPr="00BD364C">
        <w:rPr>
          <w:b/>
        </w:rPr>
        <w:t xml:space="preserve">О «Ользоны» </w:t>
      </w:r>
      <w:r>
        <w:t>-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</w:t>
      </w:r>
      <w:r w:rsidR="00BD364C">
        <w:t xml:space="preserve"> положений (статей, частей, пунктов, подпунктов, абзацев) законов и иных нормативно правовых актов, муниципальных правовых актов с оценкой объемов бюджетных ассигнований</w:t>
      </w:r>
      <w:proofErr w:type="gramEnd"/>
      <w:r w:rsidR="00BD364C">
        <w:t xml:space="preserve">, </w:t>
      </w:r>
      <w:proofErr w:type="gramStart"/>
      <w:r w:rsidR="00BD364C">
        <w:t xml:space="preserve">необходимых для исполнения включенных в реестр обязательств; </w:t>
      </w:r>
      <w:r w:rsidR="00BD364C" w:rsidRPr="00BD364C">
        <w:rPr>
          <w:b/>
        </w:rPr>
        <w:t>действующие обязательства МО «Ользоны»</w:t>
      </w:r>
      <w:r w:rsidR="00BD364C">
        <w:t xml:space="preserve"> - расходные обязательства, возникшие в результате принятия нормативных правовых актов органов местного самоуправления, включенные в реестр расходных обязательств и подлежащие исполнению в плановом периоде за счет средств местного бюджета</w:t>
      </w:r>
      <w:r w:rsidR="00BD364C" w:rsidRPr="00BD364C">
        <w:rPr>
          <w:b/>
        </w:rPr>
        <w:t>; бюджет действующих обязательств МО «Ользоны»</w:t>
      </w:r>
      <w:r w:rsidR="00BD364C">
        <w:t xml:space="preserve"> - объем ассигнований, необходимый для исполнения действующих обязательств в плановом периоде (с распределением по </w:t>
      </w:r>
      <w:r w:rsidR="004B2049">
        <w:t>годам);</w:t>
      </w:r>
      <w:proofErr w:type="gramEnd"/>
      <w:r w:rsidR="00BD364C">
        <w:t xml:space="preserve"> </w:t>
      </w:r>
      <w:r w:rsidR="00BD364C" w:rsidRPr="00D43BE7">
        <w:rPr>
          <w:b/>
        </w:rPr>
        <w:t>плановый период,</w:t>
      </w:r>
      <w:r w:rsidR="00BD364C">
        <w:t xml:space="preserve">  - период, составляющий три года, в том числе год, на который разрабатывается проект местного бюджета, и последующий два года.</w:t>
      </w:r>
    </w:p>
    <w:p w:rsidR="004B2049" w:rsidRDefault="004B2049" w:rsidP="00D43BE7">
      <w:pPr>
        <w:pStyle w:val="a3"/>
        <w:spacing w:after="0"/>
        <w:ind w:left="-284"/>
      </w:pPr>
      <w:r>
        <w:t>2. Реестр расходных обязательств МО «Ользоны» представляет собой единую информационную базу данных, содержащую в бумажной и электронной форме сведения, перечисленные в пункте 6 настоящего Порядка.</w:t>
      </w:r>
    </w:p>
    <w:p w:rsidR="004B2049" w:rsidRDefault="004B2049" w:rsidP="004B2049">
      <w:pPr>
        <w:spacing w:after="0"/>
        <w:ind w:left="-284"/>
      </w:pPr>
      <w:r>
        <w:t>3. Ведение реестра</w:t>
      </w:r>
      <w:r w:rsidR="00AA0088">
        <w:t xml:space="preserve"> расходных обязательств МО «Ользоны» осуществляется путем внесения сведений о расходных обязательствах МО «Ользоны», обновлении и (или) исключения этих сведений. Каждый вновь принятый нормативный правовой акт МО «Ользоны», предусматривающий возникновение расходного обязательства, подлежит обязательному включению в реестр расходных обязательств МО «Ользоны».</w:t>
      </w:r>
    </w:p>
    <w:p w:rsidR="00AA0088" w:rsidRDefault="00AA0088" w:rsidP="004B2049">
      <w:pPr>
        <w:spacing w:after="0"/>
        <w:ind w:left="-284"/>
      </w:pPr>
      <w:r>
        <w:t>4. Ведение реестра расходных обязательств МО «Ользоны» осуществляется администрацией МО «Ользоны».</w:t>
      </w:r>
    </w:p>
    <w:p w:rsidR="00AA0088" w:rsidRDefault="00AA0088" w:rsidP="004B2049">
      <w:pPr>
        <w:spacing w:after="0"/>
        <w:ind w:left="-284"/>
      </w:pPr>
      <w:r>
        <w:t>5. В сфере реализации полномочий по ведению реестра расходных обязательств администрация МО «Ользоны» осущес</w:t>
      </w:r>
      <w:r w:rsidR="00D43BE7">
        <w:t>твляет следующее: - де</w:t>
      </w:r>
      <w:r w:rsidR="00E712A1">
        <w:t>т</w:t>
      </w:r>
      <w:r w:rsidR="00D43BE7">
        <w:t>а</w:t>
      </w:r>
      <w:r w:rsidR="00E712A1">
        <w:t>льную проверку</w:t>
      </w:r>
      <w:r w:rsidR="00D43BE7">
        <w:t xml:space="preserve"> реестра расходных обязательств МО «Ользоны». По итогам проверки вправе изменить (дополнить) перечень расходных обязательств, подлежащих отражению в реестре расходных обязательств МО «Ользоны»;</w:t>
      </w:r>
    </w:p>
    <w:p w:rsidR="00D43BE7" w:rsidRDefault="00D43BE7" w:rsidP="004B2049">
      <w:pPr>
        <w:spacing w:after="0"/>
        <w:ind w:left="-284"/>
      </w:pPr>
      <w:r>
        <w:t>- представляет реестр расходных обязательств МО «Ользоны» в контрольн</w:t>
      </w:r>
      <w:proofErr w:type="gramStart"/>
      <w:r>
        <w:t>о-</w:t>
      </w:r>
      <w:proofErr w:type="gramEnd"/>
      <w:r>
        <w:t xml:space="preserve"> счетную палату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D43BE7" w:rsidRDefault="00D43BE7" w:rsidP="004B2049">
      <w:pPr>
        <w:spacing w:after="0"/>
        <w:ind w:left="-284"/>
      </w:pPr>
      <w:r>
        <w:t>6. Реестр расходных обязательств МО «Ользоны» состоит из следующих разделов:</w:t>
      </w:r>
    </w:p>
    <w:p w:rsidR="00D43BE7" w:rsidRDefault="00D43BE7" w:rsidP="004B2049">
      <w:pPr>
        <w:spacing w:after="0"/>
        <w:ind w:left="-284"/>
      </w:pPr>
      <w:proofErr w:type="gramStart"/>
      <w:r>
        <w:t>- Наименование вопроса местного значения или государственного полномочия, осуществляемого органами местного самоуправления МО «Ользоны» (делегированного полномочия); Наименование распорядителя и (или) получателя средств местного бюджета; Муниципальный нормативный правовой акт, договор (соглашение) (наименова</w:t>
      </w:r>
      <w:r w:rsidR="008777E1">
        <w:t>н</w:t>
      </w:r>
      <w:r>
        <w:t>ие и реквизиты, номер статьи, части, пункта, подпункта, абзаца, дата вступления в силу, срок действия);</w:t>
      </w:r>
      <w:proofErr w:type="gramEnd"/>
      <w:r>
        <w:t xml:space="preserve"> Коды бюд</w:t>
      </w:r>
      <w:r w:rsidR="008777E1">
        <w:t>ж</w:t>
      </w:r>
      <w:r>
        <w:t>етной</w:t>
      </w:r>
      <w:r w:rsidR="008777E1">
        <w:t xml:space="preserve"> классификации (по разделам, подразделам, целевым статьям и видам расходов функциональной классификации расходов бюджета, код статьи экономической классификации расходов бюджета, код источника </w:t>
      </w:r>
      <w:r w:rsidR="008777E1">
        <w:lastRenderedPageBreak/>
        <w:t>внутреннего финансирования дефицита бюджета); - Форма исполнения расходного обязательства; - Объем средств на исполнение расходного обязательства: - всего предусмотрено нормативным правовым  актом, договором (соглашением), исполнено на дату  представления фрагмента реестра расходных обязательств), - отчетный год (</w:t>
      </w:r>
      <w:proofErr w:type="spellStart"/>
      <w:r w:rsidR="008777E1">
        <w:t>n</w:t>
      </w:r>
      <w:proofErr w:type="spellEnd"/>
      <w:r w:rsidR="008777E1">
        <w:t xml:space="preserve"> – 1)</w:t>
      </w:r>
      <w:r w:rsidR="008777E1" w:rsidRPr="008777E1">
        <w:t xml:space="preserve"> (план, </w:t>
      </w:r>
      <w:r w:rsidR="008777E1">
        <w:t xml:space="preserve"> </w:t>
      </w:r>
      <w:r w:rsidR="008777E1" w:rsidRPr="008777E1">
        <w:t xml:space="preserve">факт), - текущий год </w:t>
      </w:r>
      <w:r w:rsidR="008777E1">
        <w:t xml:space="preserve"> (</w:t>
      </w:r>
      <w:proofErr w:type="spellStart"/>
      <w:r w:rsidR="008777E1">
        <w:t>n</w:t>
      </w:r>
      <w:proofErr w:type="spellEnd"/>
      <w:r w:rsidR="008777E1">
        <w:t xml:space="preserve">) (план, факт на дату </w:t>
      </w:r>
      <w:r w:rsidR="00852B97">
        <w:t>представления фрагмента реестра расходных обязательств),</w:t>
      </w:r>
    </w:p>
    <w:p w:rsidR="00852B97" w:rsidRDefault="00852B97" w:rsidP="004B2049">
      <w:pPr>
        <w:spacing w:after="0"/>
        <w:ind w:left="-284"/>
      </w:pPr>
    </w:p>
    <w:p w:rsidR="00852B97" w:rsidRDefault="00852B97" w:rsidP="004B2049">
      <w:pPr>
        <w:spacing w:after="0"/>
        <w:ind w:left="-284"/>
      </w:pPr>
      <w:r>
        <w:t xml:space="preserve">                                                 - </w:t>
      </w:r>
      <w:r w:rsidRPr="00852B97">
        <w:t xml:space="preserve">  </w:t>
      </w:r>
      <w:r>
        <w:t>плановый год (</w:t>
      </w:r>
      <w:r>
        <w:rPr>
          <w:lang w:val="en-US"/>
        </w:rPr>
        <w:t>n</w:t>
      </w:r>
      <w:r>
        <w:t>+1) (прогноз),</w:t>
      </w:r>
    </w:p>
    <w:p w:rsidR="00852B97" w:rsidRDefault="00852B97" w:rsidP="004B2049">
      <w:pPr>
        <w:spacing w:after="0"/>
        <w:ind w:left="-284"/>
      </w:pPr>
      <w:r>
        <w:t xml:space="preserve">                                                 - </w:t>
      </w:r>
      <w:r w:rsidRPr="00852B97">
        <w:t xml:space="preserve">  </w:t>
      </w:r>
      <w:r>
        <w:t>плановый год (</w:t>
      </w:r>
      <w:r>
        <w:rPr>
          <w:lang w:val="en-US"/>
        </w:rPr>
        <w:t>n</w:t>
      </w:r>
      <w:r>
        <w:t xml:space="preserve"> +2) (прогноз),</w:t>
      </w:r>
    </w:p>
    <w:p w:rsidR="00852B97" w:rsidRDefault="00852B97" w:rsidP="00852B97">
      <w:pPr>
        <w:spacing w:after="0"/>
        <w:ind w:left="-284"/>
      </w:pPr>
      <w:r>
        <w:t xml:space="preserve">                                                 -</w:t>
      </w:r>
      <w:r>
        <w:rPr>
          <w:lang w:val="en-US"/>
        </w:rPr>
        <w:t xml:space="preserve">  </w:t>
      </w:r>
      <w:r w:rsidRPr="00852B97">
        <w:t xml:space="preserve"> </w:t>
      </w:r>
      <w:r>
        <w:t>плановый год (</w:t>
      </w:r>
      <w:r>
        <w:rPr>
          <w:lang w:val="en-US"/>
        </w:rPr>
        <w:t>n</w:t>
      </w:r>
      <w:r>
        <w:t>+</w:t>
      </w:r>
      <w:r>
        <w:rPr>
          <w:lang w:val="en-US"/>
        </w:rPr>
        <w:t>3</w:t>
      </w:r>
      <w:r>
        <w:t>) (прогноз).</w:t>
      </w:r>
    </w:p>
    <w:p w:rsidR="00D21C73" w:rsidRDefault="00D21C73" w:rsidP="00D21C73">
      <w:pPr>
        <w:spacing w:after="0"/>
      </w:pPr>
    </w:p>
    <w:p w:rsidR="00D21C73" w:rsidRDefault="00D21C73" w:rsidP="00D21C73">
      <w:pPr>
        <w:spacing w:after="0"/>
      </w:pPr>
      <w:r>
        <w:t>7.Ведение реестра расходных обязательств МО «Ользоны» осуществляется по форме согласно Приложению к настоящему Порядку.</w:t>
      </w:r>
    </w:p>
    <w:p w:rsidR="00D21C73" w:rsidRDefault="00D21C73" w:rsidP="00D21C73">
      <w:pPr>
        <w:spacing w:after="0"/>
      </w:pPr>
      <w:r>
        <w:t>8.Данные реестра расходных обязательств являются основой для разработки перспективного финансового плана МО «Ользоны» в части формирования бюджета действующих обязательств и проекта местного бюджета на очередной финансовый год в части формирования расходной части местного бюджета. Порядок использования данных реестра расходных обязательств МО «Ользоны» при разработке</w:t>
      </w:r>
      <w:r w:rsidR="00FE7933">
        <w:t xml:space="preserve"> перспективного финансового плана определяется в муниципальном нормативном правовом акте о составлении перспективного  финансового плана  МО «Ользоны».</w:t>
      </w:r>
    </w:p>
    <w:p w:rsidR="00FE7933" w:rsidRDefault="00FE7933" w:rsidP="00D21C73">
      <w:pPr>
        <w:spacing w:after="0"/>
      </w:pPr>
      <w:r>
        <w:t>9. Реестр расходных обязательств МО «Ользоны» подлежит опубликованию.</w:t>
      </w:r>
    </w:p>
    <w:p w:rsidR="00852B97" w:rsidRPr="008777E1" w:rsidRDefault="00852B97" w:rsidP="004B2049">
      <w:pPr>
        <w:spacing w:after="0"/>
        <w:ind w:left="-284"/>
      </w:pPr>
    </w:p>
    <w:sectPr w:rsidR="00852B97" w:rsidRPr="008777E1" w:rsidSect="00AE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CF3"/>
    <w:multiLevelType w:val="hybridMultilevel"/>
    <w:tmpl w:val="1CE27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AFA"/>
    <w:multiLevelType w:val="hybridMultilevel"/>
    <w:tmpl w:val="89D8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3FD8"/>
    <w:multiLevelType w:val="hybridMultilevel"/>
    <w:tmpl w:val="6B90CF34"/>
    <w:lvl w:ilvl="0" w:tplc="C480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05"/>
    <w:rsid w:val="00102D05"/>
    <w:rsid w:val="004B2049"/>
    <w:rsid w:val="00696A2A"/>
    <w:rsid w:val="00852B97"/>
    <w:rsid w:val="008777E1"/>
    <w:rsid w:val="00AA0088"/>
    <w:rsid w:val="00AE186A"/>
    <w:rsid w:val="00BD364C"/>
    <w:rsid w:val="00C71DD6"/>
    <w:rsid w:val="00D21C73"/>
    <w:rsid w:val="00D43BE7"/>
    <w:rsid w:val="00E712A1"/>
    <w:rsid w:val="00F04E10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8</cp:revision>
  <dcterms:created xsi:type="dcterms:W3CDTF">2016-01-18T08:46:00Z</dcterms:created>
  <dcterms:modified xsi:type="dcterms:W3CDTF">2016-01-19T02:16:00Z</dcterms:modified>
</cp:coreProperties>
</file>