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8" w:rsidRPr="00D8350B" w:rsidRDefault="00A5488B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01.03.2018 г. №</w:t>
      </w:r>
      <w:r w:rsidR="00EC12B1">
        <w:rPr>
          <w:rFonts w:ascii="Arial" w:hAnsi="Arial" w:cs="Arial"/>
          <w:b/>
          <w:sz w:val="32"/>
          <w:szCs w:val="32"/>
          <w:lang w:eastAsia="en-US"/>
        </w:rPr>
        <w:t>65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 w:rsidR="00726DCF">
        <w:rPr>
          <w:rFonts w:ascii="Arial" w:hAnsi="Arial" w:cs="Arial"/>
          <w:b/>
          <w:sz w:val="32"/>
          <w:szCs w:val="32"/>
          <w:lang w:eastAsia="en-US"/>
        </w:rPr>
        <w:t>ОЛЬЗОНЫ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C53FA8" w:rsidRPr="00D8350B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C53FA8" w:rsidRPr="00560D78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2E38" w:rsidRPr="00560D78" w:rsidRDefault="00632E3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53FA8" w:rsidRDefault="00C53FA8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 w:rsidR="00726DCF">
        <w:rPr>
          <w:rFonts w:ascii="Arial" w:hAnsi="Arial" w:cs="Arial"/>
          <w:b/>
          <w:sz w:val="32"/>
          <w:szCs w:val="32"/>
        </w:rPr>
        <w:t>ОЛЬЗОНЫ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CD2B6F" w:rsidRDefault="00CD2B6F" w:rsidP="00632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2CF8" w:rsidRPr="00726DCF" w:rsidRDefault="00C53FA8" w:rsidP="00632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DCF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</w:t>
      </w:r>
      <w:r w:rsidR="006A2CF8" w:rsidRPr="00726DCF">
        <w:rPr>
          <w:rFonts w:ascii="Arial" w:hAnsi="Arial" w:cs="Arial"/>
          <w:sz w:val="24"/>
          <w:szCs w:val="24"/>
        </w:rPr>
        <w:t>льными законами от 06.10.2003 №</w:t>
      </w:r>
      <w:r w:rsidRPr="00726DCF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</w:t>
      </w:r>
      <w:r w:rsidR="006A2CF8" w:rsidRPr="00726DCF">
        <w:rPr>
          <w:rFonts w:ascii="Arial" w:hAnsi="Arial" w:cs="Arial"/>
          <w:sz w:val="24"/>
          <w:szCs w:val="24"/>
        </w:rPr>
        <w:t>кой Федерации", от 21.07.1997 №</w:t>
      </w:r>
      <w:r w:rsidRPr="00726DCF">
        <w:rPr>
          <w:rFonts w:ascii="Arial" w:hAnsi="Arial" w:cs="Arial"/>
          <w:sz w:val="24"/>
          <w:szCs w:val="24"/>
        </w:rPr>
        <w:t>122-ФЗ "О государственной регистрации прав на недвижимое имущество и</w:t>
      </w:r>
      <w:r w:rsidR="006A2CF8" w:rsidRPr="00726DCF">
        <w:rPr>
          <w:rFonts w:ascii="Arial" w:hAnsi="Arial" w:cs="Arial"/>
          <w:sz w:val="24"/>
          <w:szCs w:val="24"/>
        </w:rPr>
        <w:t xml:space="preserve"> сделок с ним", от 26.07.2006 №</w:t>
      </w:r>
      <w:r w:rsidRPr="00726DCF">
        <w:rPr>
          <w:rFonts w:ascii="Arial" w:hAnsi="Arial" w:cs="Arial"/>
          <w:sz w:val="24"/>
          <w:szCs w:val="24"/>
        </w:rPr>
        <w:t>135-ФЗ "О защите конкуренции", руководствуясь Уставом МО «</w:t>
      </w:r>
      <w:r w:rsidR="00560D78" w:rsidRPr="00726DCF">
        <w:rPr>
          <w:rFonts w:ascii="Arial" w:hAnsi="Arial" w:cs="Arial"/>
          <w:sz w:val="24"/>
          <w:szCs w:val="24"/>
        </w:rPr>
        <w:t>Ользоны</w:t>
      </w:r>
      <w:r w:rsidRPr="00726DCF">
        <w:rPr>
          <w:rFonts w:ascii="Arial" w:hAnsi="Arial" w:cs="Arial"/>
          <w:sz w:val="24"/>
          <w:szCs w:val="24"/>
        </w:rPr>
        <w:t>», Дума МО «</w:t>
      </w:r>
      <w:r w:rsidR="00560D78" w:rsidRPr="00726DCF">
        <w:rPr>
          <w:rFonts w:ascii="Arial" w:hAnsi="Arial" w:cs="Arial"/>
          <w:sz w:val="24"/>
          <w:szCs w:val="24"/>
        </w:rPr>
        <w:t>Ользоны</w:t>
      </w:r>
      <w:r w:rsidRPr="00726DCF">
        <w:rPr>
          <w:rFonts w:ascii="Arial" w:hAnsi="Arial" w:cs="Arial"/>
          <w:sz w:val="24"/>
          <w:szCs w:val="24"/>
        </w:rPr>
        <w:t>»</w:t>
      </w:r>
      <w:r w:rsidR="006A2CF8" w:rsidRPr="00726DCF">
        <w:rPr>
          <w:rFonts w:ascii="Arial" w:hAnsi="Arial" w:cs="Arial"/>
          <w:sz w:val="24"/>
          <w:szCs w:val="24"/>
        </w:rPr>
        <w:t>,</w:t>
      </w:r>
    </w:p>
    <w:p w:rsidR="006A2CF8" w:rsidRPr="00726DCF" w:rsidRDefault="006A2CF8" w:rsidP="00632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2BCD" w:rsidRPr="00726DCF" w:rsidRDefault="006A2CF8" w:rsidP="00E643A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6DCF">
        <w:rPr>
          <w:rFonts w:ascii="Arial" w:hAnsi="Arial" w:cs="Arial"/>
          <w:b/>
          <w:sz w:val="24"/>
          <w:szCs w:val="24"/>
        </w:rPr>
        <w:t>РЕШИЛА:</w:t>
      </w:r>
    </w:p>
    <w:p w:rsidR="00E643AC" w:rsidRPr="00726DCF" w:rsidRDefault="00E643A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32E38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</w:t>
      </w:r>
      <w:r w:rsidR="00C53FA8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имущества муниципального образования 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C53FA8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632E38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согласно приложению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Pr="00726D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</w:t>
      </w:r>
      <w:r w:rsidR="00E643AC" w:rsidRPr="00726D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официальному </w:t>
      </w:r>
      <w:r w:rsidRPr="00726D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опубликованию в </w:t>
      </w:r>
      <w:r w:rsidR="00E643AC" w:rsidRPr="00726DCF">
        <w:rPr>
          <w:rFonts w:ascii="Arial" w:eastAsia="Times New Roman" w:hAnsi="Arial" w:cs="Arial"/>
          <w:color w:val="000000" w:themeColor="text1"/>
          <w:sz w:val="24"/>
          <w:szCs w:val="24"/>
        </w:rPr>
        <w:t>газете В</w:t>
      </w:r>
      <w:r w:rsidRPr="00726D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естник муниципального образования, размещению на сайте администрации муниципального образования в </w:t>
      </w:r>
      <w:r w:rsidRPr="00726DCF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C53FA8" w:rsidRPr="00726DCF" w:rsidRDefault="00C53FA8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6DCF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92BCD" w:rsidRPr="00726DCF" w:rsidRDefault="00C92BCD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2CF8" w:rsidRPr="00726DCF" w:rsidRDefault="006A2CF8" w:rsidP="00632E3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3FA8" w:rsidRPr="00726DCF" w:rsidRDefault="00C53FA8" w:rsidP="006A2CF8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726DCF">
        <w:rPr>
          <w:rFonts w:ascii="Arial" w:hAnsi="Arial" w:cs="Arial"/>
        </w:rPr>
        <w:t>Председатель Думы МО «</w:t>
      </w:r>
      <w:r w:rsidR="00560D78" w:rsidRPr="00726DCF">
        <w:rPr>
          <w:rFonts w:ascii="Arial" w:hAnsi="Arial" w:cs="Arial"/>
        </w:rPr>
        <w:t>Ользоны</w:t>
      </w:r>
      <w:r w:rsidRPr="00726DCF">
        <w:rPr>
          <w:rFonts w:ascii="Arial" w:hAnsi="Arial" w:cs="Arial"/>
        </w:rPr>
        <w:t>»</w:t>
      </w:r>
    </w:p>
    <w:p w:rsidR="00C53FA8" w:rsidRPr="00726DCF" w:rsidRDefault="00560D78" w:rsidP="006A2CF8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726DCF">
        <w:rPr>
          <w:rFonts w:ascii="Arial" w:hAnsi="Arial" w:cs="Arial"/>
        </w:rPr>
        <w:t>Г.К.Бадуев</w:t>
      </w:r>
      <w:r w:rsidR="00636467">
        <w:rPr>
          <w:rFonts w:ascii="Arial" w:hAnsi="Arial" w:cs="Arial"/>
        </w:rPr>
        <w:t>.</w:t>
      </w:r>
    </w:p>
    <w:p w:rsidR="00E643AC" w:rsidRPr="00726DCF" w:rsidRDefault="00726DCF" w:rsidP="00BB2E87">
      <w:pPr>
        <w:pStyle w:val="aa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C53FA8" w:rsidRPr="00726DCF">
        <w:rPr>
          <w:rFonts w:ascii="Arial" w:hAnsi="Arial" w:cs="Arial"/>
        </w:rPr>
        <w:t xml:space="preserve"> «</w:t>
      </w:r>
      <w:r w:rsidR="00560D78" w:rsidRPr="00726DCF">
        <w:rPr>
          <w:rFonts w:ascii="Arial" w:hAnsi="Arial" w:cs="Arial"/>
        </w:rPr>
        <w:t>Ол</w:t>
      </w:r>
      <w:r w:rsidR="00E643AC" w:rsidRPr="00726DCF">
        <w:rPr>
          <w:rFonts w:ascii="Arial" w:hAnsi="Arial" w:cs="Arial"/>
        </w:rPr>
        <w:t>ьзоны»</w:t>
      </w:r>
    </w:p>
    <w:p w:rsidR="00C53FA8" w:rsidRPr="00726DCF" w:rsidRDefault="00560D78" w:rsidP="00BB2E87">
      <w:pPr>
        <w:pStyle w:val="aa"/>
        <w:spacing w:before="0" w:beforeAutospacing="0" w:after="0" w:afterAutospacing="0"/>
        <w:rPr>
          <w:rFonts w:ascii="Arial" w:hAnsi="Arial" w:cs="Arial"/>
        </w:rPr>
      </w:pPr>
      <w:r w:rsidRPr="00726DCF">
        <w:rPr>
          <w:rFonts w:ascii="Arial" w:hAnsi="Arial" w:cs="Arial"/>
        </w:rPr>
        <w:t>А.М.Имеев</w:t>
      </w:r>
      <w:r w:rsidR="00636467">
        <w:rPr>
          <w:rFonts w:ascii="Arial" w:hAnsi="Arial" w:cs="Arial"/>
        </w:rPr>
        <w:t>.</w:t>
      </w:r>
    </w:p>
    <w:p w:rsidR="00C53FA8" w:rsidRPr="00726DCF" w:rsidRDefault="00C53FA8" w:rsidP="00E64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43AC" w:rsidRPr="00726DCF" w:rsidRDefault="00A368CC" w:rsidP="00632E38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26DCF">
        <w:rPr>
          <w:rFonts w:ascii="Courier New" w:hAnsi="Courier New" w:cs="Courier New"/>
          <w:sz w:val="22"/>
          <w:szCs w:val="22"/>
        </w:rPr>
        <w:t>Приложение</w:t>
      </w:r>
      <w:r w:rsidR="00E643AC" w:rsidRPr="00726DCF">
        <w:rPr>
          <w:rFonts w:ascii="Courier New" w:hAnsi="Courier New" w:cs="Courier New"/>
          <w:sz w:val="22"/>
          <w:szCs w:val="22"/>
        </w:rPr>
        <w:t xml:space="preserve"> к</w:t>
      </w:r>
    </w:p>
    <w:p w:rsidR="00E643AC" w:rsidRPr="00726DCF" w:rsidRDefault="00A368CC" w:rsidP="00632E38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26DCF">
        <w:rPr>
          <w:rFonts w:ascii="Courier New" w:hAnsi="Courier New" w:cs="Courier New"/>
          <w:sz w:val="22"/>
          <w:szCs w:val="22"/>
        </w:rPr>
        <w:t>решению Думы МО «</w:t>
      </w:r>
      <w:r w:rsidR="00EC12B1" w:rsidRPr="00726DCF">
        <w:rPr>
          <w:rFonts w:ascii="Courier New" w:hAnsi="Courier New" w:cs="Courier New"/>
          <w:sz w:val="22"/>
          <w:szCs w:val="22"/>
        </w:rPr>
        <w:t>Ользоны»</w:t>
      </w:r>
    </w:p>
    <w:p w:rsidR="00A368CC" w:rsidRPr="00726DCF" w:rsidRDefault="00E643AC" w:rsidP="00632E38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26DCF">
        <w:rPr>
          <w:rFonts w:ascii="Courier New" w:hAnsi="Courier New" w:cs="Courier New"/>
          <w:sz w:val="22"/>
          <w:szCs w:val="22"/>
        </w:rPr>
        <w:t>от 01.03.2018г. №</w:t>
      </w:r>
      <w:r w:rsidR="00EC12B1" w:rsidRPr="00726DCF">
        <w:rPr>
          <w:rFonts w:ascii="Courier New" w:hAnsi="Courier New" w:cs="Courier New"/>
          <w:sz w:val="22"/>
          <w:szCs w:val="22"/>
        </w:rPr>
        <w:t>65</w:t>
      </w:r>
    </w:p>
    <w:p w:rsidR="00591D69" w:rsidRPr="00726DCF" w:rsidRDefault="00591D69" w:rsidP="00632E3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</w:pPr>
      <w:r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</w:t>
      </w:r>
      <w:r w:rsidR="00E643AC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О ПОРЯДКЕ И УСЛОВИЯХ ПРИВАТИЗАЦИИ МУНИЦИПАЛЬНОГО ИМУЩЕСТВА</w:t>
      </w:r>
      <w:r w:rsidR="00E643AC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МУНИЦИПАЛЬНОГО ОБРАЗОВАНИЯ</w:t>
      </w:r>
      <w:r w:rsidR="00726DCF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»</w:t>
      </w:r>
    </w:p>
    <w:p w:rsidR="00632E38" w:rsidRPr="00726DCF" w:rsidRDefault="00632E38" w:rsidP="00632E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Pr="00726DCF">
        <w:rPr>
          <w:rFonts w:ascii="Arial" w:hAnsi="Arial" w:cs="Arial"/>
          <w:b/>
          <w:sz w:val="24"/>
          <w:szCs w:val="24"/>
        </w:rPr>
        <w:t xml:space="preserve">.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Общие положения</w:t>
      </w:r>
      <w:r w:rsidR="00591D69" w:rsidRPr="00726DC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726DCF" w:rsidRDefault="00632E38" w:rsidP="00632E38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</w:t>
      </w:r>
      <w:bookmarkStart w:id="0" w:name="OLE_LINK1"/>
      <w:r w:rsidR="00E643AC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92BC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bookmarkEnd w:id="0"/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, устанавливающее организационные и правовые основы возмездного отчуждения муниципального имущества, разработано на основе Федерал</w:t>
      </w:r>
      <w:r w:rsidR="00E643AC" w:rsidRPr="00726DCF">
        <w:rPr>
          <w:rFonts w:ascii="Arial" w:eastAsia="Times New Roman" w:hAnsi="Arial" w:cs="Arial"/>
          <w:color w:val="222222"/>
          <w:sz w:val="24"/>
          <w:szCs w:val="24"/>
        </w:rPr>
        <w:t>ьного закона РФ от 21.12.2001 №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178-ФЗ «О приватизации государственного и м</w:t>
      </w:r>
      <w:r w:rsidR="00E643AC" w:rsidRPr="00726DCF">
        <w:rPr>
          <w:rFonts w:ascii="Arial" w:eastAsia="Times New Roman" w:hAnsi="Arial" w:cs="Arial"/>
          <w:color w:val="222222"/>
          <w:sz w:val="24"/>
          <w:szCs w:val="24"/>
        </w:rPr>
        <w:t>униципального имущества» (далее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-ФЗ).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и связанные с ними отношения по управлению муниципальным имуществом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1.3. Под приватизацией муниципального имущества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E643AC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(далее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–муниципального имущества) понимается возмездное отчуждение имущества, находящегося в собственности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, в собственность физических и (или) юридических лиц.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0D403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, за исключением случаев, предусмотренных настоящим Положением.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591D69" w:rsidRPr="00726DCF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r w:rsidR="00591D69" w:rsidRPr="00726DCF">
        <w:rPr>
          <w:rFonts w:ascii="Arial" w:eastAsia="Times New Roman" w:hAnsi="Arial" w:cs="Arial"/>
          <w:color w:val="222222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2) природных ресурсов;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3) муниципального жилищного фонда;</w:t>
      </w:r>
    </w:p>
    <w:p w:rsidR="00591D69" w:rsidRPr="00726DCF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="00591D69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sz w:val="24"/>
          <w:szCs w:val="24"/>
        </w:rPr>
        <w:t>7) муниципального имущества в собственность некоммерческих организаций,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созданных при преобразовании муниципальных учреждений;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>рального закона от 26.12.1995 №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208-ФЗ «Об акционерных обществах».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федеральными законами, может находиться только в муниципальной собственности.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1.11.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C30D66" w:rsidRPr="00726DCF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Планирование приватизации муниципального имущества.</w:t>
      </w:r>
    </w:p>
    <w:p w:rsidR="00632E38" w:rsidRPr="00726DCF" w:rsidRDefault="00632E38" w:rsidP="00632E38">
      <w:pPr>
        <w:pStyle w:val="a5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 xml:space="preserve">2.1. Прогнозный план приватизации муниципального </w:t>
      </w:r>
      <w:r w:rsidR="00632E38" w:rsidRPr="00726DCF">
        <w:rPr>
          <w:rFonts w:ascii="Arial" w:eastAsia="Times New Roman" w:hAnsi="Arial" w:cs="Arial"/>
          <w:color w:val="000000"/>
          <w:sz w:val="24"/>
          <w:szCs w:val="24"/>
        </w:rPr>
        <w:t xml:space="preserve">имущества ежегодно составляется </w:t>
      </w:r>
      <w:r w:rsidRPr="00726DCF">
        <w:rPr>
          <w:rFonts w:ascii="Arial" w:eastAsia="Times New Roman" w:hAnsi="Arial" w:cs="Arial"/>
          <w:color w:val="000000"/>
          <w:sz w:val="24"/>
          <w:szCs w:val="24"/>
        </w:rPr>
        <w:t>Администрацией</w:t>
      </w:r>
      <w:r w:rsidR="00726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DCF">
        <w:rPr>
          <w:rFonts w:ascii="Arial" w:eastAsia="Times New Roman" w:hAnsi="Arial" w:cs="Arial"/>
          <w:color w:val="000000"/>
          <w:sz w:val="24"/>
          <w:szCs w:val="24"/>
        </w:rPr>
        <w:t>и направляется Главой</w:t>
      </w:r>
      <w:r w:rsidR="00726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000000"/>
          <w:sz w:val="24"/>
          <w:szCs w:val="24"/>
        </w:rPr>
        <w:t>в Думу муниципального образования</w:t>
      </w:r>
      <w:r w:rsidR="00C30D66" w:rsidRPr="00726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DCF">
        <w:rPr>
          <w:rFonts w:ascii="Arial" w:eastAsia="Times New Roman" w:hAnsi="Arial" w:cs="Arial"/>
          <w:color w:val="000000"/>
          <w:sz w:val="24"/>
          <w:szCs w:val="24"/>
        </w:rPr>
        <w:t>для утверждения одновременно с проектом бюджета поселения на следующий финансовый год в составе прилагаемых к нему документов и материалов.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2.2.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Прогнозный план может быть изменен и дополнен в течение г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>ода в порядке, установленном п.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2.1 настоящего Положения. В случае внесения изменений и дополнений в прогнозный план приватизации объектов муниципального имущества, 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2.5. Администрация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2.7. Администрация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одновременно с отчетом об исполнении бюджета за пр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едыдущий год представляет на Думу 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C30D66" w:rsidRPr="00726DCF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Pr="00726DCF">
        <w:rPr>
          <w:rFonts w:ascii="Arial" w:hAnsi="Arial" w:cs="Arial"/>
          <w:b/>
          <w:sz w:val="24"/>
          <w:szCs w:val="24"/>
        </w:rPr>
        <w:t xml:space="preserve">. </w:t>
      </w:r>
      <w:r w:rsidR="00591D69" w:rsidRPr="00726DCF">
        <w:rPr>
          <w:rFonts w:ascii="Arial" w:eastAsia="Times New Roman" w:hAnsi="Arial" w:cs="Arial"/>
          <w:b/>
          <w:color w:val="222222"/>
          <w:sz w:val="24"/>
          <w:szCs w:val="24"/>
        </w:rPr>
        <w:t>Порядок и способы приватизации муниципального имущества.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(далее-</w:t>
      </w:r>
      <w:r w:rsidR="00726DCF">
        <w:rPr>
          <w:rFonts w:ascii="Arial" w:eastAsia="Times New Roman" w:hAnsi="Arial" w:cs="Arial"/>
          <w:color w:val="222222"/>
          <w:sz w:val="24"/>
          <w:szCs w:val="24"/>
        </w:rPr>
        <w:t>нормативная цена)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-минимальная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6) продажа муниципального имущества посредством публичного предложения;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3.3. Порядок принятия решений об условиях приватизации муниципального имущества: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3.3.1. Приватизацию муниципального имущества от имени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осуществляет Администрация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560D78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имущества, утвержденным Советом депутатов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 имущества;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нормативная цена;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- рассматривает план приватизации имущества, согласно прогнозного плана приватизации, утвержденного Советом депутатов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 проводит торги и определяет победителя торгов;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591D69" w:rsidRPr="00726DCF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91D69" w:rsidRPr="00726DCF">
        <w:rPr>
          <w:rFonts w:ascii="Arial" w:eastAsia="Times New Roman" w:hAnsi="Arial" w:cs="Arial"/>
          <w:color w:val="000000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 осуществляет иные функции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3.3.5.Расходы на работы, услуги, связанные с организацией и проведением приватизации муниципального имущества сторонними организациями, 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3.3.6.В состав комиссии по приватизации по представлению Совета депутатов</w:t>
      </w:r>
      <w:r w:rsidR="00726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="00726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000000"/>
          <w:sz w:val="24"/>
          <w:szCs w:val="24"/>
        </w:rPr>
        <w:t>включается два депутата Думы муниципального образования</w:t>
      </w:r>
      <w:r w:rsidR="00EC12B1" w:rsidRPr="00726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опубликовано в газете «Новые рубежи» не менее чем за тридцать дней до дня осуществления продажи указанного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начальная цена;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- форма подачи предложений о цене;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порядок определения победителей;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место и срок подведения итогов;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численность работников открытого акционерного общества;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3.4.5. Со дня приема заявок лицо, желающее приобрести</w:t>
      </w:r>
      <w:r w:rsidR="00726DCF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 (далее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-претендент), имеет право предварительного ознакомления с информацией о подлежащем приватизации имуществе.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 газете «Новые рубежи» в месячный срок со дня совершения указанных сделок.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цена сделки приватизации;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имя (наименование) покупателя.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заявку;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591D69" w:rsidRPr="00726DCF" w:rsidRDefault="00906C8C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591D69" w:rsidRPr="00726DCF">
        <w:rPr>
          <w:rFonts w:ascii="Arial" w:eastAsia="Times New Roman" w:hAnsi="Arial" w:cs="Arial"/>
          <w:color w:val="222222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опись представленных документов.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30D66" w:rsidRPr="00726DCF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Pr="00726DCF">
        <w:rPr>
          <w:rFonts w:ascii="Arial" w:hAnsi="Arial" w:cs="Arial"/>
          <w:b/>
          <w:sz w:val="24"/>
          <w:szCs w:val="24"/>
        </w:rPr>
        <w:t xml:space="preserve">.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муниципального имущества на аукционе.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C30D66" w:rsidRPr="00726DCF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Pr="00726DCF">
        <w:rPr>
          <w:rFonts w:ascii="Arial" w:hAnsi="Arial" w:cs="Arial"/>
          <w:b/>
          <w:sz w:val="24"/>
          <w:szCs w:val="24"/>
        </w:rPr>
        <w:t xml:space="preserve">.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акций открытых акционерных обществ</w:t>
      </w:r>
      <w:r w:rsid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 специализированном аукционе.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C30D66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» 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на специализированном аукционе (приложение 3, 4).</w:t>
      </w:r>
    </w:p>
    <w:p w:rsidR="00C30D66" w:rsidRPr="00726DCF" w:rsidRDefault="00C30D66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Продажа муниципального имущества на конкурсе.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размеров оплаты труда.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6.12. Суммы задатков, внесенные участниками конкурса, за исключением победителя, возвращаются участникам конкурса в течение пяти дней с даты подведения итогов конкурса.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6.13. В течение десяти дней с даты подведения итогов конкурса с победителем конкурса заключается договор купли-продажи.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порядок осуществления контроля за выполнением победителем конкурса условий конкурса;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открытых акционерных обществ</w:t>
      </w:r>
      <w:r w:rsidR="006A2CF8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через организатора торговли на рынке ценных бумаг.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«Новые рубежи».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</w:t>
      </w:r>
      <w:r w:rsidR="006A2CF8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посредством публичного предложения.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IX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 без объявления цены.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приватизации муниципального имущества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Внесение муниципального имущества в качестве вклада</w:t>
      </w:r>
      <w:r w:rsidR="006A2CF8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в уставные капиталы открытых акционерных обществ.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10.1. По решению Главы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10.4. 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 акционерных обществах»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A2CF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открытого акционерного общества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 результатам доверительного управления.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сообщении о проведении конкурса по передаче акций указанного акционерного общества в доверительное управление.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XII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</w:t>
      </w:r>
      <w:r w:rsidR="006A2CF8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ти сделок, связанных с продажей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имущественного комплекса унитарного предприятия.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12.1.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XIII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Отчуждение земельных участков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находящихся у унитарного предприятия на праве постоянного (бессрочного) пользования или аренды;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13.5. Земельный участок отчуждается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пунктами 13.1–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сельскохозяйственного назначения, лесного и водного фондов, особо охраняемых природных территорий и объектов;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зараженных опасными веществами и подвергшихся биогенному заражению;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водоохранного и санитарно-защитного назначения;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C464EA" w:rsidRPr="00726DCF" w:rsidRDefault="00C464EA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XIV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 культурного наследия.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</w:t>
      </w:r>
      <w:r w:rsidR="00815344">
        <w:rPr>
          <w:rFonts w:ascii="Arial" w:eastAsia="Times New Roman" w:hAnsi="Arial" w:cs="Arial"/>
          <w:color w:val="222222"/>
          <w:sz w:val="24"/>
          <w:szCs w:val="24"/>
        </w:rPr>
        <w:t>хранению и использованию (далее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-охранное обязательство).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В случае, если интерьер внутренних помещений объекта культурного наследия не является предметом охраны данного объекта, обеспечение доступа 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Требования к подготовке охранных обязательств, их содержанию и выполнению, меры по контролю за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1B162A" w:rsidRPr="00726DCF" w:rsidRDefault="001B162A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XV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</w:t>
      </w:r>
      <w:r w:rsidR="0081534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обенности приватизации объектов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социально-культурного и коммунально-бытового назначения.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1637A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815344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11637A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XVI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Обременения приватизируемого муниципального имущества.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16.2. Ограничениями могут являться: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2) обязанность содержать имущество, не включенное в состав приватизированного имущественного комплекса унитарного предприятия и 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связанное по своим техническим характеристикам, месту нахождения (для объектов недвижимости), назначению</w:t>
      </w:r>
      <w:r w:rsidR="00815344">
        <w:rPr>
          <w:rFonts w:ascii="Arial" w:eastAsia="Times New Roman" w:hAnsi="Arial" w:cs="Arial"/>
          <w:color w:val="222222"/>
          <w:sz w:val="24"/>
          <w:szCs w:val="24"/>
        </w:rPr>
        <w:t xml:space="preserve"> с приватизированным имуществом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-обязанность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16.3.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указанное лицо может быть обязано исполнить в натуре условия обременения, в том числе публичного сервитута;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>ия, а при отсутствии последнего-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в доход субъекта Российской Федерации.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образования«</w:t>
      </w:r>
      <w:r w:rsidR="00815344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XVII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Оформление сделок купли-продажи</w:t>
      </w:r>
      <w:r w:rsidR="0081534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и оплата приватизируемого муниципального имущества.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lastRenderedPageBreak/>
        <w:t>17.2.1.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</w:t>
      </w:r>
      <w:r w:rsidR="0081534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относятся: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lastRenderedPageBreak/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>17.6. При продаже муниципального имущества законным средством платежа признается валюта Российской Федерации.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000000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</w:t>
      </w:r>
      <w:r w:rsidR="00BC53A6" w:rsidRPr="00726DCF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2967ED" w:rsidRPr="00726D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815344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» </w:t>
      </w:r>
      <w:r w:rsidRPr="00726DCF">
        <w:rPr>
          <w:rFonts w:ascii="Arial" w:eastAsia="Times New Roman" w:hAnsi="Arial" w:cs="Arial"/>
          <w:color w:val="000000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XVIII</w:t>
      </w:r>
      <w:r w:rsidR="00591D69" w:rsidRPr="00726D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средств в соответствии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18.2. В случае недостаточности денежных средств от сделок купли-продажи муниципального имущества для обеспечения полного возврата денежных средств в срок,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967ED" w:rsidRPr="00726DCF" w:rsidRDefault="002967ED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Pr="00726DC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XIX</w:t>
      </w:r>
      <w:r w:rsidR="00591D69" w:rsidRPr="00726DCF">
        <w:rPr>
          <w:rFonts w:ascii="Arial" w:eastAsia="Times New Roman" w:hAnsi="Arial" w:cs="Arial"/>
          <w:b/>
          <w:color w:val="222222"/>
          <w:sz w:val="24"/>
          <w:szCs w:val="24"/>
        </w:rPr>
        <w:t>. Заключительные положения</w:t>
      </w:r>
      <w:r w:rsidR="00591D69" w:rsidRPr="00726DC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632E38" w:rsidRPr="00726DCF" w:rsidRDefault="00632E38" w:rsidP="00632E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19.1. Администрация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591D69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ФЗ Администрация </w:t>
      </w:r>
      <w:r w:rsidR="00BC53A6" w:rsidRPr="00726DCF"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</w:t>
      </w:r>
      <w:r w:rsidR="002967ED"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«</w:t>
      </w:r>
      <w:r w:rsidR="00EC12B1" w:rsidRPr="00726DCF">
        <w:rPr>
          <w:rFonts w:ascii="Arial" w:eastAsia="Times New Roman" w:hAnsi="Arial" w:cs="Arial"/>
          <w:color w:val="222222"/>
          <w:sz w:val="24"/>
          <w:szCs w:val="24"/>
        </w:rPr>
        <w:t>Ользоны</w:t>
      </w:r>
      <w:bookmarkStart w:id="1" w:name="_GoBack"/>
      <w:bookmarkEnd w:id="1"/>
      <w:r w:rsidR="00A368CC" w:rsidRPr="00726DCF"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5F142C" w:rsidRPr="00726DCF" w:rsidRDefault="00591D69" w:rsidP="00632E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6DCF">
        <w:rPr>
          <w:rFonts w:ascii="Arial" w:eastAsia="Times New Roman" w:hAnsi="Arial" w:cs="Arial"/>
          <w:color w:val="222222"/>
          <w:sz w:val="24"/>
          <w:szCs w:val="24"/>
        </w:rPr>
        <w:t>19.3. Все не отмеченные или не урегулированные настоящим Положением особенности приватизации муниципального имущества опр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>еделяются Федеральным законом №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178-ФЗ, Постановлением Правите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>льства РФ от 12.08.2002 №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585 Постановлением П</w:t>
      </w:r>
      <w:r w:rsidR="006A2CF8" w:rsidRPr="00726DCF">
        <w:rPr>
          <w:rFonts w:ascii="Arial" w:eastAsia="Times New Roman" w:hAnsi="Arial" w:cs="Arial"/>
          <w:color w:val="222222"/>
          <w:sz w:val="24"/>
          <w:szCs w:val="24"/>
        </w:rPr>
        <w:t>равительства РФ от 22.07.2002 №</w:t>
      </w:r>
      <w:r w:rsidRPr="00726DCF">
        <w:rPr>
          <w:rFonts w:ascii="Arial" w:eastAsia="Times New Roman" w:hAnsi="Arial" w:cs="Arial"/>
          <w:color w:val="222222"/>
          <w:sz w:val="24"/>
          <w:szCs w:val="24"/>
        </w:rPr>
        <w:t>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</w:p>
    <w:sectPr w:rsidR="005F142C" w:rsidRPr="00726DCF" w:rsidSect="0081534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6D" w:rsidRDefault="00521F6D" w:rsidP="005F142C">
      <w:pPr>
        <w:spacing w:after="0" w:line="240" w:lineRule="auto"/>
      </w:pPr>
      <w:r>
        <w:separator/>
      </w:r>
    </w:p>
  </w:endnote>
  <w:endnote w:type="continuationSeparator" w:id="0">
    <w:p w:rsidR="00521F6D" w:rsidRDefault="00521F6D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6D" w:rsidRDefault="00521F6D" w:rsidP="005F142C">
      <w:pPr>
        <w:spacing w:after="0" w:line="240" w:lineRule="auto"/>
      </w:pPr>
      <w:r>
        <w:separator/>
      </w:r>
    </w:p>
  </w:footnote>
  <w:footnote w:type="continuationSeparator" w:id="0">
    <w:p w:rsidR="00521F6D" w:rsidRDefault="00521F6D" w:rsidP="005F1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EB2"/>
    <w:multiLevelType w:val="hybridMultilevel"/>
    <w:tmpl w:val="39EC66FC"/>
    <w:lvl w:ilvl="0" w:tplc="B2E4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D4036"/>
    <w:rsid w:val="00105C40"/>
    <w:rsid w:val="0011637A"/>
    <w:rsid w:val="001423FD"/>
    <w:rsid w:val="00170661"/>
    <w:rsid w:val="001B162A"/>
    <w:rsid w:val="001F2D51"/>
    <w:rsid w:val="00276574"/>
    <w:rsid w:val="002967ED"/>
    <w:rsid w:val="0039455E"/>
    <w:rsid w:val="003D4988"/>
    <w:rsid w:val="00455D3B"/>
    <w:rsid w:val="004A303F"/>
    <w:rsid w:val="00517C8A"/>
    <w:rsid w:val="00521F6D"/>
    <w:rsid w:val="00560D78"/>
    <w:rsid w:val="00591D69"/>
    <w:rsid w:val="005F142C"/>
    <w:rsid w:val="0062706C"/>
    <w:rsid w:val="00632E38"/>
    <w:rsid w:val="00636467"/>
    <w:rsid w:val="00650EE8"/>
    <w:rsid w:val="00661F8E"/>
    <w:rsid w:val="006759FF"/>
    <w:rsid w:val="006A25C0"/>
    <w:rsid w:val="006A2CF8"/>
    <w:rsid w:val="00726DCF"/>
    <w:rsid w:val="007432BF"/>
    <w:rsid w:val="00751EB2"/>
    <w:rsid w:val="007A1D49"/>
    <w:rsid w:val="00815344"/>
    <w:rsid w:val="008561EF"/>
    <w:rsid w:val="008D0144"/>
    <w:rsid w:val="00906C8C"/>
    <w:rsid w:val="009221F1"/>
    <w:rsid w:val="009A65E1"/>
    <w:rsid w:val="009B599D"/>
    <w:rsid w:val="009D28A8"/>
    <w:rsid w:val="00A368CC"/>
    <w:rsid w:val="00A5488B"/>
    <w:rsid w:val="00AE3A27"/>
    <w:rsid w:val="00AE6B90"/>
    <w:rsid w:val="00AF1E50"/>
    <w:rsid w:val="00B719B0"/>
    <w:rsid w:val="00B747F9"/>
    <w:rsid w:val="00B75937"/>
    <w:rsid w:val="00B8503E"/>
    <w:rsid w:val="00BA0116"/>
    <w:rsid w:val="00BB00F7"/>
    <w:rsid w:val="00BB2E87"/>
    <w:rsid w:val="00BC53A6"/>
    <w:rsid w:val="00C30D66"/>
    <w:rsid w:val="00C464EA"/>
    <w:rsid w:val="00C53FA8"/>
    <w:rsid w:val="00C5492C"/>
    <w:rsid w:val="00C92BCD"/>
    <w:rsid w:val="00CC4BD6"/>
    <w:rsid w:val="00CD2B6F"/>
    <w:rsid w:val="00CF6463"/>
    <w:rsid w:val="00D23C98"/>
    <w:rsid w:val="00D61E7F"/>
    <w:rsid w:val="00DD336B"/>
    <w:rsid w:val="00DE092F"/>
    <w:rsid w:val="00E35C19"/>
    <w:rsid w:val="00E60C4E"/>
    <w:rsid w:val="00E643AC"/>
    <w:rsid w:val="00E96EC9"/>
    <w:rsid w:val="00EA2756"/>
    <w:rsid w:val="00EC12B1"/>
    <w:rsid w:val="00F07300"/>
    <w:rsid w:val="00F7745F"/>
    <w:rsid w:val="00FA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37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C5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46">
          <w:marLeft w:val="0"/>
          <w:marRight w:val="0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0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8661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23</cp:revision>
  <cp:lastPrinted>2018-02-14T01:29:00Z</cp:lastPrinted>
  <dcterms:created xsi:type="dcterms:W3CDTF">2018-01-22T03:27:00Z</dcterms:created>
  <dcterms:modified xsi:type="dcterms:W3CDTF">2018-03-10T04:16:00Z</dcterms:modified>
</cp:coreProperties>
</file>