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FA" w:rsidRDefault="00E300E1">
      <w:r>
        <w:t>На 12 июля 2017 год обращений граждан (физических лиц), организаций (юридических лиц) отсутствуют.</w:t>
      </w:r>
    </w:p>
    <w:sectPr w:rsidR="00C958FA" w:rsidSect="00C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E1"/>
    <w:rsid w:val="00C958FA"/>
    <w:rsid w:val="00E3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2017-07-12T01:52:00Z</dcterms:created>
  <dcterms:modified xsi:type="dcterms:W3CDTF">2017-07-12T01:55:00Z</dcterms:modified>
</cp:coreProperties>
</file>