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D2" w:rsidRDefault="008056A0" w:rsidP="008056A0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A011D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ED0D10">
        <w:rPr>
          <w:rFonts w:ascii="Arial" w:hAnsi="Arial" w:cs="Arial"/>
          <w:b/>
          <w:sz w:val="32"/>
          <w:szCs w:val="32"/>
        </w:rPr>
        <w:t>.</w:t>
      </w:r>
      <w:r w:rsidR="00DA2187">
        <w:rPr>
          <w:rFonts w:ascii="Arial" w:hAnsi="Arial" w:cs="Arial"/>
          <w:b/>
          <w:sz w:val="32"/>
          <w:szCs w:val="32"/>
        </w:rPr>
        <w:t>2021</w:t>
      </w:r>
      <w:r w:rsidR="008B553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56</w:t>
      </w:r>
    </w:p>
    <w:p w:rsidR="00A011D2" w:rsidRDefault="00A011D2" w:rsidP="00A011D2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A2187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103212">
        <w:rPr>
          <w:rFonts w:ascii="Arial" w:hAnsi="Arial" w:cs="Arial"/>
          <w:b/>
          <w:sz w:val="32"/>
          <w:szCs w:val="32"/>
        </w:rPr>
        <w:t>ОЛЬЗОНЫ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61523" w:rsidRDefault="00C61523" w:rsidP="00C61523">
      <w:pPr>
        <w:spacing w:after="0" w:line="240" w:lineRule="auto"/>
        <w:ind w:right="284"/>
        <w:rPr>
          <w:rFonts w:ascii="Arial" w:hAnsi="Arial" w:cs="Arial"/>
          <w:b/>
          <w:sz w:val="32"/>
          <w:szCs w:val="32"/>
        </w:rPr>
      </w:pPr>
    </w:p>
    <w:p w:rsidR="00DA2187" w:rsidRPr="00C61523" w:rsidRDefault="00C61523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40"/>
          <w:szCs w:val="32"/>
        </w:rPr>
      </w:pPr>
      <w:r w:rsidRPr="00C61523">
        <w:rPr>
          <w:rFonts w:ascii="Arial" w:hAnsi="Arial" w:cs="Arial"/>
          <w:b/>
          <w:color w:val="000000"/>
          <w:sz w:val="32"/>
          <w:szCs w:val="27"/>
        </w:rPr>
        <w:t>О ВНЕСЕНИИ ИЗМЕНЕНИЙ В РЕШЕНИЕ ДУМЫ МУНИЦИПАЛЬНОГО ОБРАЗОВАНИЯ «ОЛЬЗОНЫ» ОТ 25.12.2013 Г. № 5(3) «О ДОРОЖНОМ ФОНДЕ МУНИЦИПАЛЬНОГО ОБРАЗОВАНИЯ «ОЛЬЗОНЫ»»</w:t>
      </w:r>
    </w:p>
    <w:p w:rsidR="00A72040" w:rsidRPr="00C61523" w:rsidRDefault="00A72040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DA2187" w:rsidRDefault="00DA2187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7"/>
        </w:rPr>
      </w:pPr>
      <w:r w:rsidRPr="00C61523">
        <w:rPr>
          <w:rFonts w:ascii="Arial" w:hAnsi="Arial" w:cs="Arial"/>
          <w:color w:val="000000"/>
          <w:szCs w:val="27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«Ользоны», Дума муниципального образования «Ользоны»</w:t>
      </w:r>
      <w:r w:rsidR="000622C5">
        <w:rPr>
          <w:rFonts w:ascii="Arial" w:hAnsi="Arial" w:cs="Arial"/>
          <w:color w:val="000000"/>
          <w:szCs w:val="27"/>
        </w:rPr>
        <w:t>,</w:t>
      </w:r>
    </w:p>
    <w:p w:rsidR="000622C5" w:rsidRPr="00C61523" w:rsidRDefault="000622C5" w:rsidP="000622C5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</w:p>
    <w:p w:rsidR="00DA2187" w:rsidRPr="000622C5" w:rsidRDefault="00DA2187" w:rsidP="000622C5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622C5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0622C5" w:rsidRDefault="000622C5" w:rsidP="000622C5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622C5" w:rsidRDefault="00DA2187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1. Внести в решение Думы муниципального обра</w:t>
      </w:r>
      <w:r w:rsidR="000622C5">
        <w:rPr>
          <w:rFonts w:ascii="Arial" w:hAnsi="Arial" w:cs="Arial"/>
          <w:color w:val="000000"/>
        </w:rPr>
        <w:t>зования «Ользоны» от 25.12.2013г. №</w:t>
      </w:r>
      <w:r w:rsidRPr="00C61523">
        <w:rPr>
          <w:rFonts w:ascii="Arial" w:hAnsi="Arial" w:cs="Arial"/>
          <w:color w:val="000000"/>
        </w:rPr>
        <w:t>5(3) «О Дорожном фонде муниципального образования «Ользоны»» изменение:</w:t>
      </w:r>
    </w:p>
    <w:p w:rsidR="000622C5" w:rsidRDefault="00DA2187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 xml:space="preserve">1.1. </w:t>
      </w:r>
      <w:r w:rsidR="00C61523" w:rsidRPr="00C61523">
        <w:rPr>
          <w:rFonts w:ascii="Arial" w:hAnsi="Arial" w:cs="Arial"/>
          <w:color w:val="000000"/>
        </w:rPr>
        <w:t>Часть 7 глава</w:t>
      </w:r>
      <w:r w:rsidR="00C15B3F">
        <w:rPr>
          <w:rFonts w:ascii="Arial" w:hAnsi="Arial" w:cs="Arial"/>
          <w:color w:val="000000"/>
        </w:rPr>
        <w:t xml:space="preserve"> 3</w:t>
      </w:r>
      <w:bookmarkStart w:id="0" w:name="_GoBack"/>
      <w:bookmarkEnd w:id="0"/>
      <w:r w:rsidRPr="00C61523">
        <w:rPr>
          <w:rFonts w:ascii="Arial" w:hAnsi="Arial" w:cs="Arial"/>
          <w:color w:val="000000"/>
        </w:rPr>
        <w:t xml:space="preserve"> изложить в новой редакции:</w:t>
      </w:r>
    </w:p>
    <w:p w:rsidR="000622C5" w:rsidRDefault="00C61523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 xml:space="preserve">«7. Бюджетные ассигнования Дорожного фонда направляются </w:t>
      </w:r>
      <w:proofErr w:type="gramStart"/>
      <w:r w:rsidRPr="00C61523">
        <w:rPr>
          <w:rFonts w:ascii="Arial" w:hAnsi="Arial" w:cs="Arial"/>
          <w:color w:val="000000"/>
        </w:rPr>
        <w:t>на</w:t>
      </w:r>
      <w:proofErr w:type="gramEnd"/>
      <w:r w:rsidRPr="00C61523">
        <w:rPr>
          <w:rFonts w:ascii="Arial" w:hAnsi="Arial" w:cs="Arial"/>
          <w:color w:val="000000"/>
        </w:rPr>
        <w:t>:</w:t>
      </w:r>
    </w:p>
    <w:p w:rsidR="000622C5" w:rsidRDefault="00C61523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1) проектирование, строительство, реконструкцию,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них;</w:t>
      </w:r>
    </w:p>
    <w:p w:rsidR="000622C5" w:rsidRDefault="00C61523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2)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0622C5" w:rsidRDefault="00C61523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3) иные мероприятия, в том числе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значения.</w:t>
      </w:r>
    </w:p>
    <w:p w:rsidR="000622C5" w:rsidRDefault="00C61523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4) приобретение, установку и содержание дорожных знаков;</w:t>
      </w:r>
    </w:p>
    <w:p w:rsidR="000622C5" w:rsidRDefault="00C61523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 xml:space="preserve">5) приобретение и замену оборудования для уличного освещения автомобильных дорог общего пользования местного значения (электросветильники, фонари, лампы, дросселя, провода, кабеля, приборы учета электрической энергии, фотореле, магнитные пускатели, электропатроны </w:t>
      </w:r>
      <w:r w:rsidR="000622C5">
        <w:rPr>
          <w:rFonts w:ascii="Arial" w:hAnsi="Arial" w:cs="Arial"/>
          <w:color w:val="000000"/>
        </w:rPr>
        <w:t>для ламп и</w:t>
      </w:r>
      <w:r w:rsidRPr="00C61523">
        <w:rPr>
          <w:rFonts w:ascii="Arial" w:hAnsi="Arial" w:cs="Arial"/>
          <w:color w:val="000000"/>
        </w:rPr>
        <w:t xml:space="preserve"> прочее);</w:t>
      </w:r>
    </w:p>
    <w:p w:rsidR="000622C5" w:rsidRDefault="00C61523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6) у</w:t>
      </w:r>
      <w:r w:rsidR="000622C5">
        <w:rPr>
          <w:rFonts w:ascii="Arial" w:hAnsi="Arial" w:cs="Arial"/>
          <w:color w:val="000000"/>
        </w:rPr>
        <w:t>становку и замену столбов, опор</w:t>
      </w:r>
      <w:r w:rsidRPr="00C61523">
        <w:rPr>
          <w:rFonts w:ascii="Arial" w:hAnsi="Arial" w:cs="Arial"/>
          <w:color w:val="000000"/>
        </w:rPr>
        <w:t xml:space="preserve"> для уличного освещения автомобильных дорог общего пользования местного значения;</w:t>
      </w:r>
    </w:p>
    <w:p w:rsidR="000622C5" w:rsidRDefault="00C61523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7) оплату за использов</w:t>
      </w:r>
      <w:r w:rsidR="000622C5">
        <w:rPr>
          <w:rFonts w:ascii="Arial" w:hAnsi="Arial" w:cs="Arial"/>
          <w:color w:val="000000"/>
        </w:rPr>
        <w:t>ание имущества для оборудования</w:t>
      </w:r>
      <w:r w:rsidRPr="00C61523">
        <w:rPr>
          <w:rFonts w:ascii="Arial" w:hAnsi="Arial" w:cs="Arial"/>
          <w:color w:val="000000"/>
        </w:rPr>
        <w:t xml:space="preserve"> уличного освещения автомобильных дорог общего пользования местного значения;</w:t>
      </w:r>
    </w:p>
    <w:p w:rsidR="000622C5" w:rsidRDefault="00C61523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8) оплату за потребление электрической энергии по уличному освещению автомобильных дорог общего пользования местного значения</w:t>
      </w:r>
      <w:proofErr w:type="gramStart"/>
      <w:r w:rsidRPr="00C61523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»</w:t>
      </w:r>
      <w:proofErr w:type="gramEnd"/>
    </w:p>
    <w:p w:rsidR="00A011D2" w:rsidRPr="000622C5" w:rsidRDefault="00A011D2" w:rsidP="000622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</w:rPr>
        <w:lastRenderedPageBreak/>
        <w:t xml:space="preserve">2. </w:t>
      </w:r>
      <w:r w:rsidR="00FB7BEB" w:rsidRPr="00C61523">
        <w:rPr>
          <w:rFonts w:ascii="Arial" w:hAnsi="Arial" w:cs="Arial"/>
          <w:color w:val="000000"/>
        </w:rPr>
        <w:t>Опубликовать на</w:t>
      </w:r>
      <w:r w:rsidR="00AB149B" w:rsidRPr="00C61523">
        <w:rPr>
          <w:rFonts w:ascii="Arial" w:hAnsi="Arial" w:cs="Arial"/>
          <w:color w:val="000000"/>
        </w:rPr>
        <w:t xml:space="preserve">стоящее постановление в газете </w:t>
      </w:r>
      <w:r w:rsidR="00FB7BEB" w:rsidRPr="00C61523">
        <w:rPr>
          <w:rFonts w:ascii="Arial" w:hAnsi="Arial" w:cs="Arial"/>
          <w:color w:val="000000"/>
        </w:rPr>
        <w:t>Вестник МО «</w:t>
      </w:r>
      <w:r w:rsidR="00103212" w:rsidRPr="00C61523">
        <w:rPr>
          <w:rFonts w:ascii="Arial" w:hAnsi="Arial" w:cs="Arial"/>
          <w:color w:val="000000"/>
        </w:rPr>
        <w:t>Ользоны</w:t>
      </w:r>
      <w:r w:rsidR="00FB7BEB" w:rsidRPr="00C61523">
        <w:rPr>
          <w:rFonts w:ascii="Arial" w:hAnsi="Arial" w:cs="Arial"/>
          <w:color w:val="000000"/>
        </w:rPr>
        <w:t>» и разместить на официальном сайте администрации МО «</w:t>
      </w:r>
      <w:r w:rsidR="00103212" w:rsidRPr="00C61523">
        <w:rPr>
          <w:rFonts w:ascii="Arial" w:hAnsi="Arial" w:cs="Arial"/>
          <w:color w:val="000000"/>
        </w:rPr>
        <w:t>Ользоны</w:t>
      </w:r>
      <w:r w:rsidR="00FB7BEB" w:rsidRPr="00C61523">
        <w:rPr>
          <w:rFonts w:ascii="Arial" w:hAnsi="Arial" w:cs="Arial"/>
          <w:color w:val="000000"/>
        </w:rPr>
        <w:t>» в сети «Интернет»</w:t>
      </w:r>
      <w:r w:rsidRPr="00C61523">
        <w:rPr>
          <w:rFonts w:ascii="Arial" w:hAnsi="Arial" w:cs="Arial"/>
          <w:spacing w:val="2"/>
        </w:rPr>
        <w:t>.</w:t>
      </w:r>
    </w:p>
    <w:p w:rsidR="00ED0D10" w:rsidRPr="00C61523" w:rsidRDefault="00ED0D10" w:rsidP="00ED0D1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D0D10" w:rsidRPr="00C61523" w:rsidRDefault="00ED0D10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BEB" w:rsidRPr="00C61523" w:rsidRDefault="00FB7BEB" w:rsidP="00FB7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1523">
        <w:rPr>
          <w:rFonts w:ascii="Arial" w:hAnsi="Arial" w:cs="Arial"/>
          <w:sz w:val="24"/>
          <w:szCs w:val="24"/>
        </w:rPr>
        <w:t>Председатель Думы</w:t>
      </w:r>
    </w:p>
    <w:p w:rsidR="00AB149B" w:rsidRPr="00C61523" w:rsidRDefault="00FB7BEB" w:rsidP="00FB7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1523">
        <w:rPr>
          <w:rFonts w:ascii="Arial" w:hAnsi="Arial" w:cs="Arial"/>
          <w:sz w:val="24"/>
          <w:szCs w:val="24"/>
        </w:rPr>
        <w:t>Муниципального образования «</w:t>
      </w:r>
      <w:r w:rsidR="00103212" w:rsidRPr="00C61523">
        <w:rPr>
          <w:rFonts w:ascii="Arial" w:hAnsi="Arial" w:cs="Arial"/>
          <w:sz w:val="24"/>
          <w:szCs w:val="24"/>
        </w:rPr>
        <w:t>Ользоны</w:t>
      </w:r>
      <w:r w:rsidRPr="00C61523">
        <w:rPr>
          <w:rFonts w:ascii="Arial" w:hAnsi="Arial" w:cs="Arial"/>
          <w:sz w:val="24"/>
          <w:szCs w:val="24"/>
        </w:rPr>
        <w:t>»</w:t>
      </w:r>
    </w:p>
    <w:p w:rsidR="00FB7BEB" w:rsidRPr="00C61523" w:rsidRDefault="00C80CE1" w:rsidP="00FB7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1523">
        <w:rPr>
          <w:rFonts w:ascii="Arial" w:hAnsi="Arial" w:cs="Arial"/>
          <w:sz w:val="24"/>
          <w:szCs w:val="24"/>
        </w:rPr>
        <w:t>Масленников В.В</w:t>
      </w:r>
      <w:r w:rsidR="00AB149B" w:rsidRPr="00C61523">
        <w:rPr>
          <w:rFonts w:ascii="Arial" w:hAnsi="Arial" w:cs="Arial"/>
          <w:sz w:val="24"/>
          <w:szCs w:val="24"/>
        </w:rPr>
        <w:t>.</w:t>
      </w:r>
    </w:p>
    <w:p w:rsidR="00FB7BEB" w:rsidRPr="00C61523" w:rsidRDefault="000622C5" w:rsidP="00FB7B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B149B" w:rsidRPr="00C61523" w:rsidRDefault="00FB7BEB" w:rsidP="00FB7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1523">
        <w:rPr>
          <w:rFonts w:ascii="Arial" w:hAnsi="Arial" w:cs="Arial"/>
          <w:sz w:val="24"/>
          <w:szCs w:val="24"/>
        </w:rPr>
        <w:t>Муниципального образования «</w:t>
      </w:r>
      <w:r w:rsidR="00103212" w:rsidRPr="00C61523">
        <w:rPr>
          <w:rFonts w:ascii="Arial" w:hAnsi="Arial" w:cs="Arial"/>
          <w:sz w:val="24"/>
          <w:szCs w:val="24"/>
        </w:rPr>
        <w:t>Ользоны</w:t>
      </w:r>
      <w:r w:rsidRPr="00C61523">
        <w:rPr>
          <w:rFonts w:ascii="Arial" w:hAnsi="Arial" w:cs="Arial"/>
          <w:sz w:val="24"/>
          <w:szCs w:val="24"/>
        </w:rPr>
        <w:t>»</w:t>
      </w:r>
    </w:p>
    <w:p w:rsidR="001E1C86" w:rsidRDefault="00C80CE1" w:rsidP="00AB14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1523">
        <w:rPr>
          <w:rFonts w:ascii="Arial" w:hAnsi="Arial" w:cs="Arial"/>
          <w:sz w:val="24"/>
          <w:szCs w:val="24"/>
        </w:rPr>
        <w:t>Имеев А.М</w:t>
      </w:r>
      <w:r w:rsidR="00AB149B" w:rsidRPr="00C61523">
        <w:rPr>
          <w:rFonts w:ascii="Arial" w:hAnsi="Arial" w:cs="Arial"/>
          <w:sz w:val="24"/>
          <w:szCs w:val="24"/>
        </w:rPr>
        <w:t>.</w:t>
      </w:r>
    </w:p>
    <w:p w:rsidR="000622C5" w:rsidRDefault="000622C5" w:rsidP="00AB14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22C5" w:rsidRPr="004B29E7" w:rsidRDefault="000622C5" w:rsidP="000622C5">
      <w:pPr>
        <w:spacing w:after="0" w:line="336" w:lineRule="atLeast"/>
        <w:jc w:val="right"/>
        <w:rPr>
          <w:rFonts w:ascii="Courier New" w:hAnsi="Courier New" w:cs="Courier New"/>
          <w:bCs/>
          <w:color w:val="000000"/>
        </w:rPr>
      </w:pPr>
      <w:r w:rsidRPr="004B29E7">
        <w:rPr>
          <w:rFonts w:ascii="Courier New" w:hAnsi="Courier New" w:cs="Courier New"/>
          <w:bCs/>
          <w:color w:val="000000"/>
        </w:rPr>
        <w:t>Приложение</w:t>
      </w:r>
    </w:p>
    <w:p w:rsidR="000622C5" w:rsidRPr="004B29E7" w:rsidRDefault="000622C5" w:rsidP="000622C5">
      <w:pPr>
        <w:widowControl w:val="0"/>
        <w:adjustRightInd w:val="0"/>
        <w:spacing w:after="0" w:line="336" w:lineRule="atLeast"/>
        <w:jc w:val="right"/>
        <w:rPr>
          <w:rFonts w:ascii="Courier New" w:hAnsi="Courier New" w:cs="Courier New"/>
          <w:color w:val="000000"/>
        </w:rPr>
      </w:pPr>
      <w:r w:rsidRPr="004B29E7">
        <w:rPr>
          <w:rFonts w:ascii="Courier New" w:hAnsi="Courier New" w:cs="Courier New"/>
          <w:bCs/>
          <w:color w:val="000000"/>
        </w:rPr>
        <w:t>к решению Думы МО «Ользоны»</w:t>
      </w:r>
    </w:p>
    <w:p w:rsidR="000622C5" w:rsidRPr="004B29E7" w:rsidRDefault="000622C5" w:rsidP="000622C5">
      <w:pPr>
        <w:widowControl w:val="0"/>
        <w:adjustRightInd w:val="0"/>
        <w:spacing w:after="0" w:line="336" w:lineRule="atLeast"/>
        <w:jc w:val="right"/>
        <w:rPr>
          <w:rFonts w:ascii="Courier New" w:hAnsi="Courier New" w:cs="Courier New"/>
          <w:bCs/>
          <w:color w:val="000000"/>
        </w:rPr>
      </w:pPr>
      <w:r w:rsidRPr="004B29E7">
        <w:rPr>
          <w:rFonts w:ascii="Courier New" w:hAnsi="Courier New" w:cs="Courier New"/>
          <w:bCs/>
          <w:color w:val="000000"/>
        </w:rPr>
        <w:t>положение от 25.12.2013г. №5(3)</w:t>
      </w:r>
    </w:p>
    <w:p w:rsidR="000622C5" w:rsidRPr="004B29E7" w:rsidRDefault="000622C5" w:rsidP="000622C5">
      <w:pPr>
        <w:widowControl w:val="0"/>
        <w:adjustRightInd w:val="0"/>
        <w:spacing w:after="0" w:line="336" w:lineRule="atLeast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в редакции от 18</w:t>
      </w:r>
      <w:r w:rsidRPr="004B29E7">
        <w:rPr>
          <w:rFonts w:ascii="Courier New" w:hAnsi="Courier New" w:cs="Courier New"/>
          <w:bCs/>
          <w:color w:val="000000"/>
        </w:rPr>
        <w:t>.03.20</w:t>
      </w:r>
      <w:r>
        <w:rPr>
          <w:rFonts w:ascii="Courier New" w:hAnsi="Courier New" w:cs="Courier New"/>
          <w:bCs/>
          <w:color w:val="000000"/>
        </w:rPr>
        <w:t>21</w:t>
      </w:r>
      <w:r w:rsidRPr="004B29E7">
        <w:rPr>
          <w:rFonts w:ascii="Courier New" w:hAnsi="Courier New" w:cs="Courier New"/>
          <w:bCs/>
          <w:color w:val="000000"/>
        </w:rPr>
        <w:t>г.</w:t>
      </w:r>
    </w:p>
    <w:p w:rsidR="000622C5" w:rsidRPr="000622C5" w:rsidRDefault="000622C5" w:rsidP="000622C5">
      <w:pPr>
        <w:widowControl w:val="0"/>
        <w:adjustRightInd w:val="0"/>
        <w:spacing w:after="0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0622C5" w:rsidRPr="000622C5" w:rsidRDefault="000622C5" w:rsidP="000622C5">
      <w:pPr>
        <w:widowControl w:val="0"/>
        <w:adjustRightInd w:val="0"/>
        <w:spacing w:after="0" w:line="336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622C5">
        <w:rPr>
          <w:rFonts w:ascii="Arial" w:hAnsi="Arial" w:cs="Arial"/>
          <w:b/>
          <w:bCs/>
          <w:color w:val="000000"/>
          <w:sz w:val="30"/>
          <w:szCs w:val="30"/>
        </w:rPr>
        <w:t>ПОРЯДОК</w:t>
      </w:r>
    </w:p>
    <w:p w:rsidR="000622C5" w:rsidRPr="000622C5" w:rsidRDefault="000622C5" w:rsidP="000622C5">
      <w:pPr>
        <w:widowControl w:val="0"/>
        <w:adjustRightInd w:val="0"/>
        <w:spacing w:after="0" w:line="336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622C5">
        <w:rPr>
          <w:rFonts w:ascii="Arial" w:hAnsi="Arial" w:cs="Arial"/>
          <w:b/>
          <w:bCs/>
          <w:color w:val="000000"/>
          <w:sz w:val="30"/>
          <w:szCs w:val="30"/>
        </w:rPr>
        <w:t>ФОРМИРОВАНИЯ И ИСПОЛЬЗОВАНИЯ БЮДЖЕТНЫХ АССИГНОВАНИЙ ДОРОЖНОГО ФОНДА МУНИЦИПАЛЬНОГО ОБРАЗОВАНИЯ «ОЛЬЗОНЫ»</w:t>
      </w:r>
    </w:p>
    <w:p w:rsidR="000622C5" w:rsidRPr="004B29E7" w:rsidRDefault="000622C5" w:rsidP="000622C5">
      <w:pPr>
        <w:widowControl w:val="0"/>
        <w:adjustRightInd w:val="0"/>
        <w:spacing w:after="0" w:line="336" w:lineRule="atLeast"/>
        <w:ind w:firstLine="540"/>
        <w:jc w:val="both"/>
        <w:rPr>
          <w:rFonts w:ascii="Arial" w:hAnsi="Arial" w:cs="Arial"/>
          <w:color w:val="000000"/>
        </w:rPr>
      </w:pPr>
    </w:p>
    <w:p w:rsidR="000622C5" w:rsidRPr="00E9686B" w:rsidRDefault="000622C5" w:rsidP="00E9686B">
      <w:pPr>
        <w:widowControl w:val="0"/>
        <w:adjustRightInd w:val="0"/>
        <w:spacing w:after="0" w:line="336" w:lineRule="atLeast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Глава 1. ОБЩИЕ ПОЛОЖЕНИЯ</w:t>
      </w:r>
    </w:p>
    <w:p w:rsidR="00014F21" w:rsidRDefault="00014F21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1. Настоящий Порядок разработан в целях урегулирования вопросов формирования и использования бюджетных ассигнований Дорожного фонда муниципального образования «Ользоны».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E9686B">
        <w:rPr>
          <w:rFonts w:ascii="Arial" w:hAnsi="Arial" w:cs="Arial"/>
          <w:color w:val="000000"/>
          <w:sz w:val="24"/>
          <w:szCs w:val="24"/>
        </w:rPr>
        <w:t>Дорожный фонд муниципального образования «Ользоны» (далее-</w:t>
      </w:r>
      <w:proofErr w:type="gramEnd"/>
      <w:r w:rsidRPr="00E9686B">
        <w:rPr>
          <w:rFonts w:ascii="Arial" w:hAnsi="Arial" w:cs="Arial"/>
          <w:color w:val="000000"/>
          <w:sz w:val="24"/>
          <w:szCs w:val="24"/>
        </w:rPr>
        <w:t>Дорожный фонд</w:t>
      </w:r>
      <w:proofErr w:type="gramStart"/>
      <w:r w:rsidRPr="00E9686B">
        <w:rPr>
          <w:rFonts w:ascii="Arial" w:hAnsi="Arial" w:cs="Arial"/>
          <w:color w:val="000000"/>
          <w:sz w:val="24"/>
          <w:szCs w:val="24"/>
        </w:rPr>
        <w:t>)-</w:t>
      </w:r>
      <w:proofErr w:type="gramEnd"/>
      <w:r w:rsidRPr="00E9686B">
        <w:rPr>
          <w:rFonts w:ascii="Arial" w:hAnsi="Arial" w:cs="Arial"/>
          <w:color w:val="000000"/>
          <w:sz w:val="24"/>
          <w:szCs w:val="24"/>
        </w:rPr>
        <w:t>это часть средств бюджета муниципального образования «Ользоны»,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образования «Ользоны».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622C5" w:rsidRPr="00E9686B" w:rsidRDefault="000622C5" w:rsidP="000622C5">
      <w:pPr>
        <w:widowControl w:val="0"/>
        <w:adjustRightInd w:val="0"/>
        <w:spacing w:after="0" w:line="336" w:lineRule="atLeast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Глава 2. ФОРМИРОВАНИЕ БЮДЖЕТНЫХ АССИГНОВАНИЙ ДОРОЖНОГО ФОНДА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 xml:space="preserve">3. Объем бюджетных ассигнований Дорожного фонда утверждается решением Думы муниципального образования «Ользоны» о бюджете муниципального образования «Ользоны»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 «Ользоны» </w:t>
      </w:r>
      <w:proofErr w:type="gramStart"/>
      <w:r w:rsidRPr="00E9686B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E9686B">
        <w:rPr>
          <w:rFonts w:ascii="Arial" w:hAnsi="Arial" w:cs="Arial"/>
          <w:color w:val="000000"/>
          <w:sz w:val="24"/>
          <w:szCs w:val="24"/>
        </w:rPr>
        <w:t>: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 xml:space="preserve">1) акцизов на автомобильный бензин, прямогонный бензин, дизельное </w:t>
      </w:r>
      <w:r w:rsidRPr="00E9686B">
        <w:rPr>
          <w:rFonts w:ascii="Arial" w:hAnsi="Arial" w:cs="Arial"/>
          <w:color w:val="000000"/>
          <w:sz w:val="24"/>
          <w:szCs w:val="24"/>
        </w:rPr>
        <w:lastRenderedPageBreak/>
        <w:t>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2) государственной пошлины за выдачу специальных разрешений на движение по автомобильным дорогам общего пользования местного значения на территории муниципального образовани</w:t>
      </w:r>
      <w:proofErr w:type="gramStart"/>
      <w:r w:rsidRPr="00E9686B">
        <w:rPr>
          <w:rFonts w:ascii="Arial" w:hAnsi="Arial" w:cs="Arial"/>
          <w:color w:val="000000"/>
          <w:sz w:val="24"/>
          <w:szCs w:val="24"/>
        </w:rPr>
        <w:t>я»</w:t>
      </w:r>
      <w:proofErr w:type="gramEnd"/>
      <w:r w:rsidRPr="00E9686B">
        <w:rPr>
          <w:rFonts w:ascii="Arial" w:hAnsi="Arial" w:cs="Arial"/>
          <w:color w:val="000000"/>
          <w:sz w:val="24"/>
          <w:szCs w:val="24"/>
        </w:rPr>
        <w:t>Ользоны» транспортных средств, осуществляющих перевозки опасных, тяжеловесных и (или) крупногабаритных грузов;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3) поступлений сумм в возмещение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4) денежных взысканий (штрафов) за правонарушения в области дорожного движения;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5) доходов от передачи в аренду земельных участков, расположенных в полосе отвода автомобильных дорог общего пользования местного значения находящихся в муниципальной собственности;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6)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7) доходов от эксплуатации и использования имущества, входящего в состав автомобильных дорог общего пользования местного значения находящихся в муниципальной собственности;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8)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9) денежных средств, поступающих в местный бюджет в связи с нарушением исполнителем (подрядчиком) условий муниципальных контрактов или иных договоров, финансируемых за счёт средств муниципальных дорожных фондов, или в связи  с уклонением от заключения таких контрактов или иных договоров;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10) поступлений в виде субсидий из бюджетов бюджетной системы Российской Федерации на финансовое обеспечение деятельности в отношении автомобильных дорог общего пользования местного значения;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11) Плата за пользование парковкой на платной основе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12) иных поступлений в местный бюджет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622C5" w:rsidRPr="00E9686B" w:rsidRDefault="000622C5" w:rsidP="000622C5">
      <w:pPr>
        <w:widowControl w:val="0"/>
        <w:adjustRightInd w:val="0"/>
        <w:spacing w:after="0" w:line="336" w:lineRule="atLeast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 xml:space="preserve">Глава 3. ИСПОЛЬЗОВАНИЕ </w:t>
      </w:r>
      <w:proofErr w:type="gramStart"/>
      <w:r w:rsidRPr="00E9686B">
        <w:rPr>
          <w:rFonts w:ascii="Arial" w:hAnsi="Arial" w:cs="Arial"/>
          <w:color w:val="000000"/>
          <w:sz w:val="24"/>
          <w:szCs w:val="24"/>
        </w:rPr>
        <w:t>БЮДЖЕТНЫХ</w:t>
      </w:r>
      <w:proofErr w:type="gramEnd"/>
    </w:p>
    <w:p w:rsidR="000622C5" w:rsidRPr="00E9686B" w:rsidRDefault="000622C5" w:rsidP="000622C5">
      <w:pPr>
        <w:widowControl w:val="0"/>
        <w:adjustRightInd w:val="0"/>
        <w:spacing w:after="0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АССИГНОВАНИЙ ДОРОЖНОГО ФОНДА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6. Использование бюджетных ассигнований Дорожного фонда осуществляется в соответствии с муниципальными правовыми актами в сфере дорожной хозяйства, в том числе муниципальными целевыми программами и сводной бюджетной росписью.</w:t>
      </w:r>
    </w:p>
    <w:p w:rsidR="000622C5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 xml:space="preserve">7. Бюджетные ассигнования Дорожного фонда направляются </w:t>
      </w:r>
      <w:proofErr w:type="gramStart"/>
      <w:r w:rsidRPr="00E9686B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E9686B">
        <w:rPr>
          <w:rFonts w:ascii="Arial" w:hAnsi="Arial" w:cs="Arial"/>
          <w:color w:val="000000"/>
          <w:sz w:val="24"/>
          <w:szCs w:val="24"/>
        </w:rPr>
        <w:t>:</w:t>
      </w:r>
    </w:p>
    <w:p w:rsidR="00E9686B" w:rsidRDefault="00E9686B" w:rsidP="00E9686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lastRenderedPageBreak/>
        <w:t>1) проектирование, строительство, реконструкцию,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них;</w:t>
      </w:r>
    </w:p>
    <w:p w:rsidR="00E9686B" w:rsidRDefault="00E9686B" w:rsidP="00E9686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2)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E9686B" w:rsidRDefault="00E9686B" w:rsidP="00E9686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3) иные мероприятия, в том числе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значения.</w:t>
      </w:r>
    </w:p>
    <w:p w:rsidR="00E9686B" w:rsidRDefault="00E9686B" w:rsidP="00E9686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4) приобретение, установку и содержание дорожных знаков;</w:t>
      </w:r>
    </w:p>
    <w:p w:rsidR="00E9686B" w:rsidRDefault="00E9686B" w:rsidP="00E9686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 xml:space="preserve">5) приобретение и замену оборудования для уличного освещения автомобильных дорог общего пользования местного значения (электросветильники, фонари, лампы, дросселя, провода, кабеля, приборы учета электрической энергии, фотореле, магнитные пускатели, электропатроны </w:t>
      </w:r>
      <w:r>
        <w:rPr>
          <w:rFonts w:ascii="Arial" w:hAnsi="Arial" w:cs="Arial"/>
          <w:color w:val="000000"/>
        </w:rPr>
        <w:t>для ламп и</w:t>
      </w:r>
      <w:r w:rsidRPr="00C61523">
        <w:rPr>
          <w:rFonts w:ascii="Arial" w:hAnsi="Arial" w:cs="Arial"/>
          <w:color w:val="000000"/>
        </w:rPr>
        <w:t xml:space="preserve"> прочее);</w:t>
      </w:r>
    </w:p>
    <w:p w:rsidR="00E9686B" w:rsidRDefault="00E9686B" w:rsidP="00E9686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6) у</w:t>
      </w:r>
      <w:r>
        <w:rPr>
          <w:rFonts w:ascii="Arial" w:hAnsi="Arial" w:cs="Arial"/>
          <w:color w:val="000000"/>
        </w:rPr>
        <w:t>становку и замену столбов, опор</w:t>
      </w:r>
      <w:r w:rsidRPr="00C61523">
        <w:rPr>
          <w:rFonts w:ascii="Arial" w:hAnsi="Arial" w:cs="Arial"/>
          <w:color w:val="000000"/>
        </w:rPr>
        <w:t xml:space="preserve"> для уличного освещения автомобильных дорог общего пользования местного значения;</w:t>
      </w:r>
    </w:p>
    <w:p w:rsidR="00E9686B" w:rsidRDefault="00E9686B" w:rsidP="00E9686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7) оплату за использов</w:t>
      </w:r>
      <w:r>
        <w:rPr>
          <w:rFonts w:ascii="Arial" w:hAnsi="Arial" w:cs="Arial"/>
          <w:color w:val="000000"/>
        </w:rPr>
        <w:t>ание имущества для оборудования</w:t>
      </w:r>
      <w:r w:rsidRPr="00C61523">
        <w:rPr>
          <w:rFonts w:ascii="Arial" w:hAnsi="Arial" w:cs="Arial"/>
          <w:color w:val="000000"/>
        </w:rPr>
        <w:t xml:space="preserve"> уличного освещения автомобильных дорог общего пользования местного значения;</w:t>
      </w:r>
    </w:p>
    <w:p w:rsidR="00014F21" w:rsidRDefault="00E9686B" w:rsidP="00014F21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523">
        <w:rPr>
          <w:rFonts w:ascii="Arial" w:hAnsi="Arial" w:cs="Arial"/>
          <w:color w:val="000000"/>
        </w:rPr>
        <w:t>8) оплату за потребление электрической энергии по уличному освещению автомобильных дорог общег</w:t>
      </w:r>
      <w:r w:rsidR="00014F21">
        <w:rPr>
          <w:rFonts w:ascii="Arial" w:hAnsi="Arial" w:cs="Arial"/>
          <w:color w:val="000000"/>
        </w:rPr>
        <w:t>о пользования местного значения.</w:t>
      </w:r>
    </w:p>
    <w:p w:rsidR="000622C5" w:rsidRPr="00E9686B" w:rsidRDefault="000622C5" w:rsidP="00014F21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686B">
        <w:rPr>
          <w:rFonts w:ascii="Arial" w:hAnsi="Arial" w:cs="Arial"/>
          <w:color w:val="000000"/>
        </w:rPr>
        <w:t>8. Не использованные в текущем финансовом году бюджетные ассигнования дорожного фонда, направляются на увеличение бюджетных ассигнований Дорожного фонда в очередном финансовом году.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622C5" w:rsidRPr="00E9686B" w:rsidRDefault="000622C5" w:rsidP="000622C5">
      <w:pPr>
        <w:widowControl w:val="0"/>
        <w:adjustRightInd w:val="0"/>
        <w:spacing w:after="0" w:line="336" w:lineRule="atLeast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 xml:space="preserve">Глава 4. ОТЧЕТНОСТЬ И </w:t>
      </w:r>
      <w:proofErr w:type="gramStart"/>
      <w:r w:rsidRPr="00E9686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9686B">
        <w:rPr>
          <w:rFonts w:ascii="Arial" w:hAnsi="Arial" w:cs="Arial"/>
          <w:color w:val="000000"/>
          <w:sz w:val="24"/>
          <w:szCs w:val="24"/>
        </w:rPr>
        <w:t xml:space="preserve"> ФОРМИРОВАНИЕМ И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ИСПОЛЬЗОВАНИЕМ БЮДЖЕТНЫХ АССИГНОВАНИЙ ДОРОЖНОГО ФОНДА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9. Главный администратор источников формирования Дорожного фонда и главный распорядитель бюджетных средств Дорожного фонда определяются решением Думы муниципального образования «Ользоны» о бюджете муниципального образования «Ользоны» на очередной финансовый год (очередной финансовый год и плановый период).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10. Ответственность за целевое использование бюджетных ассигнований Дорожного фонда несут главные распорядители бюджетных средств, руководители муниципальных учреждений, осуществляющие функции заказчика мероприятий по осуществлению дорожной деятельности, в распоряжение которых выделялись средства Дорожного фонда.</w:t>
      </w:r>
    </w:p>
    <w:p w:rsidR="000622C5" w:rsidRPr="00E9686B" w:rsidRDefault="000622C5" w:rsidP="000622C5">
      <w:pPr>
        <w:widowControl w:val="0"/>
        <w:adjustRightInd w:val="0"/>
        <w:spacing w:after="0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11. Контроль над целевым использованием бюджетных ассигнований Дорожного фонда осуществляет Дума муниципального образования «Ользоны»</w:t>
      </w:r>
      <w:proofErr w:type="gramStart"/>
      <w:r w:rsidRPr="00E9686B">
        <w:rPr>
          <w:rFonts w:ascii="Arial" w:hAnsi="Arial" w:cs="Arial"/>
          <w:color w:val="000000"/>
          <w:sz w:val="24"/>
          <w:szCs w:val="24"/>
        </w:rPr>
        <w:t>,А</w:t>
      </w:r>
      <w:proofErr w:type="gramEnd"/>
      <w:r w:rsidRPr="00E9686B">
        <w:rPr>
          <w:rFonts w:ascii="Arial" w:hAnsi="Arial" w:cs="Arial"/>
          <w:color w:val="000000"/>
          <w:sz w:val="24"/>
          <w:szCs w:val="24"/>
        </w:rPr>
        <w:t>дминистрация муниципального образования «Ользоны» в соответствии Бюджетным законодательством Российской Федерации, законодательства Иркутской области, нормативно-правовыми актами муниципального образования «Ользоны».</w:t>
      </w:r>
    </w:p>
    <w:p w:rsidR="000622C5" w:rsidRPr="00E9686B" w:rsidRDefault="000622C5" w:rsidP="00E9686B">
      <w:pPr>
        <w:spacing w:after="0"/>
        <w:rPr>
          <w:rFonts w:ascii="Arial" w:hAnsi="Arial" w:cs="Arial"/>
          <w:sz w:val="24"/>
          <w:szCs w:val="24"/>
        </w:rPr>
      </w:pPr>
      <w:r w:rsidRPr="00E9686B">
        <w:rPr>
          <w:rFonts w:ascii="Arial" w:hAnsi="Arial" w:cs="Arial"/>
          <w:color w:val="000000"/>
          <w:sz w:val="24"/>
          <w:szCs w:val="24"/>
        </w:rPr>
        <w:t>12. Отчетность об использовании бюджетных ассигнований Дорожного фонда осуществляется в соответствии с федеральными нормативно правовыми актами, в том числе приказами Федеральной службы государственной статистики, нормативно-правовыми актами Иркутской области, нормативно-правовыми актами муниципального образования «Ол</w:t>
      </w:r>
      <w:r w:rsidR="00E9686B">
        <w:rPr>
          <w:rFonts w:ascii="Arial" w:hAnsi="Arial" w:cs="Arial"/>
          <w:color w:val="000000"/>
          <w:sz w:val="24"/>
          <w:szCs w:val="24"/>
        </w:rPr>
        <w:t>ьзоны».</w:t>
      </w:r>
    </w:p>
    <w:sectPr w:rsidR="000622C5" w:rsidRPr="00E9686B" w:rsidSect="00FB7BE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6AEC"/>
    <w:multiLevelType w:val="hybridMultilevel"/>
    <w:tmpl w:val="F5B4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D2"/>
    <w:rsid w:val="000047E0"/>
    <w:rsid w:val="0000612F"/>
    <w:rsid w:val="000133A3"/>
    <w:rsid w:val="00014F0D"/>
    <w:rsid w:val="00014F21"/>
    <w:rsid w:val="00026308"/>
    <w:rsid w:val="00037A6A"/>
    <w:rsid w:val="0004000A"/>
    <w:rsid w:val="000407A8"/>
    <w:rsid w:val="000426A1"/>
    <w:rsid w:val="000443CC"/>
    <w:rsid w:val="000622C5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3212"/>
    <w:rsid w:val="00106AC4"/>
    <w:rsid w:val="00112B85"/>
    <w:rsid w:val="001214B3"/>
    <w:rsid w:val="0013296A"/>
    <w:rsid w:val="00142DDB"/>
    <w:rsid w:val="00145D3F"/>
    <w:rsid w:val="00147755"/>
    <w:rsid w:val="00155420"/>
    <w:rsid w:val="001564E3"/>
    <w:rsid w:val="001602FA"/>
    <w:rsid w:val="00186DE7"/>
    <w:rsid w:val="00193BAB"/>
    <w:rsid w:val="001B4C1B"/>
    <w:rsid w:val="001C4A49"/>
    <w:rsid w:val="001D5233"/>
    <w:rsid w:val="001E1C86"/>
    <w:rsid w:val="001F3636"/>
    <w:rsid w:val="002258B7"/>
    <w:rsid w:val="00230683"/>
    <w:rsid w:val="00236275"/>
    <w:rsid w:val="00242D95"/>
    <w:rsid w:val="0026191D"/>
    <w:rsid w:val="00264A4E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37456"/>
    <w:rsid w:val="003421E7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1BC0"/>
    <w:rsid w:val="003F454C"/>
    <w:rsid w:val="00405058"/>
    <w:rsid w:val="00406E7C"/>
    <w:rsid w:val="0041746F"/>
    <w:rsid w:val="004349A6"/>
    <w:rsid w:val="00435CA6"/>
    <w:rsid w:val="00447C30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2FA"/>
    <w:rsid w:val="004D0832"/>
    <w:rsid w:val="004D1808"/>
    <w:rsid w:val="004D683A"/>
    <w:rsid w:val="004E07C6"/>
    <w:rsid w:val="004E5AFF"/>
    <w:rsid w:val="004F321D"/>
    <w:rsid w:val="004F638C"/>
    <w:rsid w:val="004F6C88"/>
    <w:rsid w:val="004F75CC"/>
    <w:rsid w:val="00501D58"/>
    <w:rsid w:val="00507A2A"/>
    <w:rsid w:val="005150E0"/>
    <w:rsid w:val="00522282"/>
    <w:rsid w:val="005225C9"/>
    <w:rsid w:val="00526255"/>
    <w:rsid w:val="005342AF"/>
    <w:rsid w:val="00545535"/>
    <w:rsid w:val="00552FA0"/>
    <w:rsid w:val="005563FC"/>
    <w:rsid w:val="00557BDF"/>
    <w:rsid w:val="00565CD3"/>
    <w:rsid w:val="005733BE"/>
    <w:rsid w:val="00580C8C"/>
    <w:rsid w:val="00595EF7"/>
    <w:rsid w:val="005B5B46"/>
    <w:rsid w:val="005C24AF"/>
    <w:rsid w:val="005C6F57"/>
    <w:rsid w:val="005D3D2F"/>
    <w:rsid w:val="005E0E34"/>
    <w:rsid w:val="005E41A2"/>
    <w:rsid w:val="005F2C02"/>
    <w:rsid w:val="005F3DBB"/>
    <w:rsid w:val="00600F33"/>
    <w:rsid w:val="00610545"/>
    <w:rsid w:val="00611460"/>
    <w:rsid w:val="00617FD7"/>
    <w:rsid w:val="00622A5E"/>
    <w:rsid w:val="0062754C"/>
    <w:rsid w:val="006431F5"/>
    <w:rsid w:val="00643DD3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911E7"/>
    <w:rsid w:val="006A1068"/>
    <w:rsid w:val="006C56E8"/>
    <w:rsid w:val="006F500B"/>
    <w:rsid w:val="006F513F"/>
    <w:rsid w:val="006F5520"/>
    <w:rsid w:val="00704D4A"/>
    <w:rsid w:val="007110C7"/>
    <w:rsid w:val="007158D3"/>
    <w:rsid w:val="00722DB2"/>
    <w:rsid w:val="00722F8B"/>
    <w:rsid w:val="0072716F"/>
    <w:rsid w:val="00733521"/>
    <w:rsid w:val="00763ECF"/>
    <w:rsid w:val="00767094"/>
    <w:rsid w:val="007704A1"/>
    <w:rsid w:val="00772D7A"/>
    <w:rsid w:val="00777152"/>
    <w:rsid w:val="0078138A"/>
    <w:rsid w:val="00781410"/>
    <w:rsid w:val="00792AD1"/>
    <w:rsid w:val="00792D55"/>
    <w:rsid w:val="007954DB"/>
    <w:rsid w:val="007B1275"/>
    <w:rsid w:val="007C001C"/>
    <w:rsid w:val="007D1ED1"/>
    <w:rsid w:val="007D6BA4"/>
    <w:rsid w:val="008056A0"/>
    <w:rsid w:val="008059C3"/>
    <w:rsid w:val="0081064E"/>
    <w:rsid w:val="00822978"/>
    <w:rsid w:val="00834BE4"/>
    <w:rsid w:val="00842738"/>
    <w:rsid w:val="00855FD1"/>
    <w:rsid w:val="00856C48"/>
    <w:rsid w:val="00860CB0"/>
    <w:rsid w:val="0086398B"/>
    <w:rsid w:val="0086483A"/>
    <w:rsid w:val="0086495C"/>
    <w:rsid w:val="0086781F"/>
    <w:rsid w:val="0087343A"/>
    <w:rsid w:val="0087689C"/>
    <w:rsid w:val="0088043A"/>
    <w:rsid w:val="008866F1"/>
    <w:rsid w:val="00895819"/>
    <w:rsid w:val="0089787B"/>
    <w:rsid w:val="008A0A28"/>
    <w:rsid w:val="008A4E03"/>
    <w:rsid w:val="008B553F"/>
    <w:rsid w:val="008B5568"/>
    <w:rsid w:val="008B7F3B"/>
    <w:rsid w:val="008C7589"/>
    <w:rsid w:val="008F53D4"/>
    <w:rsid w:val="00901F61"/>
    <w:rsid w:val="00921726"/>
    <w:rsid w:val="00921D32"/>
    <w:rsid w:val="00935202"/>
    <w:rsid w:val="0094008B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1F63"/>
    <w:rsid w:val="009A5148"/>
    <w:rsid w:val="009B2789"/>
    <w:rsid w:val="009B2E41"/>
    <w:rsid w:val="009C1BBD"/>
    <w:rsid w:val="009C4EFC"/>
    <w:rsid w:val="009D3477"/>
    <w:rsid w:val="009D7272"/>
    <w:rsid w:val="009E2A0C"/>
    <w:rsid w:val="009E5F36"/>
    <w:rsid w:val="009E7E2D"/>
    <w:rsid w:val="00A011D2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5660A"/>
    <w:rsid w:val="00A61FD9"/>
    <w:rsid w:val="00A62E03"/>
    <w:rsid w:val="00A70381"/>
    <w:rsid w:val="00A72040"/>
    <w:rsid w:val="00A76858"/>
    <w:rsid w:val="00A8112B"/>
    <w:rsid w:val="00A8247A"/>
    <w:rsid w:val="00A82D5A"/>
    <w:rsid w:val="00A8547D"/>
    <w:rsid w:val="00A869A0"/>
    <w:rsid w:val="00A908F2"/>
    <w:rsid w:val="00A962A2"/>
    <w:rsid w:val="00AA2373"/>
    <w:rsid w:val="00AA3758"/>
    <w:rsid w:val="00AB149B"/>
    <w:rsid w:val="00AB4EB3"/>
    <w:rsid w:val="00AC58F8"/>
    <w:rsid w:val="00AC7E54"/>
    <w:rsid w:val="00AD1D41"/>
    <w:rsid w:val="00AD2EBF"/>
    <w:rsid w:val="00AE0423"/>
    <w:rsid w:val="00AE1AD3"/>
    <w:rsid w:val="00AF4803"/>
    <w:rsid w:val="00B00FE5"/>
    <w:rsid w:val="00B10229"/>
    <w:rsid w:val="00B10C8D"/>
    <w:rsid w:val="00B231A6"/>
    <w:rsid w:val="00B242C1"/>
    <w:rsid w:val="00B26EAA"/>
    <w:rsid w:val="00B30302"/>
    <w:rsid w:val="00B50927"/>
    <w:rsid w:val="00B530B7"/>
    <w:rsid w:val="00B54AE3"/>
    <w:rsid w:val="00B62818"/>
    <w:rsid w:val="00B62ECE"/>
    <w:rsid w:val="00B75F28"/>
    <w:rsid w:val="00B76A57"/>
    <w:rsid w:val="00B7778E"/>
    <w:rsid w:val="00B8259A"/>
    <w:rsid w:val="00B936FA"/>
    <w:rsid w:val="00B95A45"/>
    <w:rsid w:val="00B96BE3"/>
    <w:rsid w:val="00BA3909"/>
    <w:rsid w:val="00BA456C"/>
    <w:rsid w:val="00BB22A1"/>
    <w:rsid w:val="00BB4929"/>
    <w:rsid w:val="00BB560B"/>
    <w:rsid w:val="00BB67B4"/>
    <w:rsid w:val="00BC74A2"/>
    <w:rsid w:val="00BD1D44"/>
    <w:rsid w:val="00BD6004"/>
    <w:rsid w:val="00BF06A2"/>
    <w:rsid w:val="00BF112F"/>
    <w:rsid w:val="00BF1725"/>
    <w:rsid w:val="00BF6A74"/>
    <w:rsid w:val="00C07E42"/>
    <w:rsid w:val="00C10842"/>
    <w:rsid w:val="00C15B3F"/>
    <w:rsid w:val="00C206ED"/>
    <w:rsid w:val="00C21B89"/>
    <w:rsid w:val="00C25634"/>
    <w:rsid w:val="00C60FBE"/>
    <w:rsid w:val="00C61523"/>
    <w:rsid w:val="00C74177"/>
    <w:rsid w:val="00C80CE1"/>
    <w:rsid w:val="00C82F44"/>
    <w:rsid w:val="00CA1056"/>
    <w:rsid w:val="00CA5342"/>
    <w:rsid w:val="00CB4A2C"/>
    <w:rsid w:val="00CB727E"/>
    <w:rsid w:val="00CC2C32"/>
    <w:rsid w:val="00CD53C6"/>
    <w:rsid w:val="00CD6750"/>
    <w:rsid w:val="00CE2559"/>
    <w:rsid w:val="00CF0FFD"/>
    <w:rsid w:val="00CF51AE"/>
    <w:rsid w:val="00D015FB"/>
    <w:rsid w:val="00D06086"/>
    <w:rsid w:val="00D060B3"/>
    <w:rsid w:val="00D10EEF"/>
    <w:rsid w:val="00D11B01"/>
    <w:rsid w:val="00D144FA"/>
    <w:rsid w:val="00D15865"/>
    <w:rsid w:val="00D170DC"/>
    <w:rsid w:val="00D2021A"/>
    <w:rsid w:val="00D21FD8"/>
    <w:rsid w:val="00D33D7A"/>
    <w:rsid w:val="00D52B84"/>
    <w:rsid w:val="00D6072F"/>
    <w:rsid w:val="00D67854"/>
    <w:rsid w:val="00D73A65"/>
    <w:rsid w:val="00D753A4"/>
    <w:rsid w:val="00D7680D"/>
    <w:rsid w:val="00D841F0"/>
    <w:rsid w:val="00D8593A"/>
    <w:rsid w:val="00DA1437"/>
    <w:rsid w:val="00DA2187"/>
    <w:rsid w:val="00DA3A6A"/>
    <w:rsid w:val="00DA47B5"/>
    <w:rsid w:val="00DA4916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43E2A"/>
    <w:rsid w:val="00E53122"/>
    <w:rsid w:val="00E57036"/>
    <w:rsid w:val="00E57844"/>
    <w:rsid w:val="00E61F05"/>
    <w:rsid w:val="00E75393"/>
    <w:rsid w:val="00E8065C"/>
    <w:rsid w:val="00E80996"/>
    <w:rsid w:val="00E83FE9"/>
    <w:rsid w:val="00E965AD"/>
    <w:rsid w:val="00E9686B"/>
    <w:rsid w:val="00EA083F"/>
    <w:rsid w:val="00EA6563"/>
    <w:rsid w:val="00EB3D36"/>
    <w:rsid w:val="00EB6658"/>
    <w:rsid w:val="00EC2FF9"/>
    <w:rsid w:val="00ED0D10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421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B63FC"/>
    <w:rsid w:val="00FB7BEB"/>
    <w:rsid w:val="00FD1B84"/>
    <w:rsid w:val="00FE41BE"/>
    <w:rsid w:val="00FE6BE9"/>
    <w:rsid w:val="00FF013E"/>
    <w:rsid w:val="00FF29ED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blk">
    <w:name w:val="blk"/>
    <w:basedOn w:val="a1"/>
    <w:rsid w:val="005F2C02"/>
  </w:style>
  <w:style w:type="character" w:customStyle="1" w:styleId="hl">
    <w:name w:val="hl"/>
    <w:basedOn w:val="a1"/>
    <w:rsid w:val="005F2C02"/>
  </w:style>
  <w:style w:type="character" w:styleId="ae">
    <w:name w:val="Hyperlink"/>
    <w:basedOn w:val="a1"/>
    <w:uiPriority w:val="99"/>
    <w:unhideWhenUsed/>
    <w:rsid w:val="005F2C02"/>
    <w:rPr>
      <w:color w:val="0000FF"/>
      <w:u w:val="single"/>
    </w:rPr>
  </w:style>
  <w:style w:type="character" w:customStyle="1" w:styleId="nobr">
    <w:name w:val="nobr"/>
    <w:basedOn w:val="a1"/>
    <w:rsid w:val="005F2C02"/>
  </w:style>
  <w:style w:type="paragraph" w:styleId="af">
    <w:name w:val="Normal (Web)"/>
    <w:basedOn w:val="a"/>
    <w:uiPriority w:val="99"/>
    <w:unhideWhenUsed/>
    <w:rsid w:val="0086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blk">
    <w:name w:val="blk"/>
    <w:basedOn w:val="a1"/>
    <w:rsid w:val="005F2C02"/>
  </w:style>
  <w:style w:type="character" w:customStyle="1" w:styleId="hl">
    <w:name w:val="hl"/>
    <w:basedOn w:val="a1"/>
    <w:rsid w:val="005F2C02"/>
  </w:style>
  <w:style w:type="character" w:styleId="ae">
    <w:name w:val="Hyperlink"/>
    <w:basedOn w:val="a1"/>
    <w:uiPriority w:val="99"/>
    <w:unhideWhenUsed/>
    <w:rsid w:val="005F2C02"/>
    <w:rPr>
      <w:color w:val="0000FF"/>
      <w:u w:val="single"/>
    </w:rPr>
  </w:style>
  <w:style w:type="character" w:customStyle="1" w:styleId="nobr">
    <w:name w:val="nobr"/>
    <w:basedOn w:val="a1"/>
    <w:rsid w:val="005F2C02"/>
  </w:style>
  <w:style w:type="paragraph" w:styleId="af">
    <w:name w:val="Normal (Web)"/>
    <w:basedOn w:val="a"/>
    <w:uiPriority w:val="99"/>
    <w:unhideWhenUsed/>
    <w:rsid w:val="0086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92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99006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6</cp:revision>
  <cp:lastPrinted>2021-03-19T02:04:00Z</cp:lastPrinted>
  <dcterms:created xsi:type="dcterms:W3CDTF">2021-03-16T04:55:00Z</dcterms:created>
  <dcterms:modified xsi:type="dcterms:W3CDTF">2021-03-19T02:11:00Z</dcterms:modified>
</cp:coreProperties>
</file>