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Ольга Евгеньевна паспорт 25 15 160179 выдан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Баяндаевском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 районе 26.10.2015г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6079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Специалист по имуществу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с.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Ользоны</w:t>
      </w:r>
      <w:proofErr w:type="gramStart"/>
      <w:r w:rsidR="00607984">
        <w:rPr>
          <w:rFonts w:ascii="Times New Roman" w:hAnsi="Times New Roman" w:cs="Times New Roman"/>
          <w:sz w:val="22"/>
          <w:szCs w:val="22"/>
          <w:u w:val="single"/>
        </w:rPr>
        <w:t>,у</w:t>
      </w:r>
      <w:proofErr w:type="gramEnd"/>
      <w:r w:rsidR="00607984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>. Ново – Молодежная,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Борис Дмитриевич</w:t>
      </w:r>
      <w:r w:rsidR="00FA3EA1">
        <w:rPr>
          <w:rFonts w:ascii="Times New Roman" w:hAnsi="Times New Roman" w:cs="Times New Roman"/>
          <w:sz w:val="22"/>
          <w:szCs w:val="22"/>
        </w:rPr>
        <w:t xml:space="preserve">,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r w:rsidR="00FA3EA1">
        <w:rPr>
          <w:rFonts w:ascii="Times New Roman" w:hAnsi="Times New Roman" w:cs="Times New Roman"/>
          <w:sz w:val="22"/>
          <w:szCs w:val="22"/>
        </w:rPr>
        <w:t>дочь</w:t>
      </w:r>
      <w:r w:rsidR="0060798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Ксения Борисовна</w:t>
      </w:r>
      <w:r w:rsidR="00FA3E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25C07">
        <w:rPr>
          <w:rFonts w:ascii="Times New Roman" w:hAnsi="Times New Roman" w:cs="Times New Roman"/>
          <w:sz w:val="22"/>
          <w:szCs w:val="22"/>
        </w:rPr>
        <w:t>–у</w:t>
      </w:r>
      <w:proofErr w:type="gramEnd"/>
      <w:r w:rsidR="00125C07">
        <w:rPr>
          <w:rFonts w:ascii="Times New Roman" w:hAnsi="Times New Roman" w:cs="Times New Roman"/>
          <w:sz w:val="22"/>
          <w:szCs w:val="22"/>
        </w:rPr>
        <w:t xml:space="preserve">ченица МБОУ </w:t>
      </w:r>
      <w:proofErr w:type="spellStart"/>
      <w:r w:rsidR="00125C07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125C07">
        <w:rPr>
          <w:rFonts w:ascii="Times New Roman" w:hAnsi="Times New Roman" w:cs="Times New Roman"/>
          <w:sz w:val="22"/>
          <w:szCs w:val="22"/>
        </w:rPr>
        <w:t xml:space="preserve"> СОШ 6</w:t>
      </w:r>
      <w:r w:rsidR="00FA3EA1">
        <w:rPr>
          <w:rFonts w:ascii="Times New Roman" w:hAnsi="Times New Roman" w:cs="Times New Roman"/>
          <w:sz w:val="22"/>
          <w:szCs w:val="22"/>
        </w:rPr>
        <w:t xml:space="preserve"> клас</w:t>
      </w:r>
      <w:r w:rsidR="00607984">
        <w:rPr>
          <w:rFonts w:ascii="Times New Roman" w:hAnsi="Times New Roman" w:cs="Times New Roman"/>
          <w:sz w:val="22"/>
          <w:szCs w:val="22"/>
        </w:rPr>
        <w:t xml:space="preserve">с,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</w:t>
      </w:r>
      <w:r w:rsidR="00632196">
        <w:rPr>
          <w:rFonts w:ascii="Times New Roman" w:hAnsi="Times New Roman" w:cs="Times New Roman"/>
          <w:sz w:val="22"/>
          <w:szCs w:val="22"/>
        </w:rPr>
        <w:t>ева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Елизавета  Борисовна-</w:t>
      </w:r>
      <w:r w:rsidR="00632196" w:rsidRPr="00632196">
        <w:rPr>
          <w:rFonts w:ascii="Times New Roman" w:hAnsi="Times New Roman" w:cs="Times New Roman"/>
          <w:sz w:val="22"/>
          <w:szCs w:val="22"/>
        </w:rPr>
        <w:t xml:space="preserve"> </w:t>
      </w:r>
      <w:r w:rsidR="00632196">
        <w:rPr>
          <w:rFonts w:ascii="Times New Roman" w:hAnsi="Times New Roman" w:cs="Times New Roman"/>
          <w:sz w:val="22"/>
          <w:szCs w:val="22"/>
        </w:rPr>
        <w:t xml:space="preserve">ученица МБОУ </w:t>
      </w:r>
      <w:proofErr w:type="spellStart"/>
      <w:r w:rsidR="00125C07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125C07">
        <w:rPr>
          <w:rFonts w:ascii="Times New Roman" w:hAnsi="Times New Roman" w:cs="Times New Roman"/>
          <w:sz w:val="22"/>
          <w:szCs w:val="22"/>
        </w:rPr>
        <w:t xml:space="preserve"> СОШ 3</w:t>
      </w:r>
      <w:r w:rsidR="00632196">
        <w:rPr>
          <w:rFonts w:ascii="Times New Roman" w:hAnsi="Times New Roman" w:cs="Times New Roman"/>
          <w:sz w:val="22"/>
          <w:szCs w:val="22"/>
        </w:rPr>
        <w:t xml:space="preserve"> 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AC2E7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Ново –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AC2E78" w:rsidP="00DB397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Мадаев</w:t>
      </w:r>
      <w:proofErr w:type="spellEnd"/>
      <w:r>
        <w:rPr>
          <w:rFonts w:ascii="Times New Roman" w:hAnsi="Times New Roman"/>
        </w:rPr>
        <w:t xml:space="preserve"> Борис Дмитриевич –</w:t>
      </w:r>
      <w:r w:rsidR="00CA1D94">
        <w:rPr>
          <w:rFonts w:ascii="Times New Roman" w:hAnsi="Times New Roman"/>
        </w:rPr>
        <w:t xml:space="preserve"> водитель  ООО «</w:t>
      </w:r>
      <w:proofErr w:type="spellStart"/>
      <w:r w:rsidR="00CA1D94">
        <w:rPr>
          <w:rFonts w:ascii="Times New Roman" w:hAnsi="Times New Roman"/>
        </w:rPr>
        <w:t>Строй</w:t>
      </w:r>
      <w:r w:rsidR="00FE29BC">
        <w:rPr>
          <w:rFonts w:ascii="Times New Roman" w:hAnsi="Times New Roman"/>
        </w:rPr>
        <w:t>проектсервис</w:t>
      </w:r>
      <w:proofErr w:type="spellEnd"/>
      <w:r w:rsidR="00CA1D94">
        <w:rPr>
          <w:rFonts w:ascii="Times New Roman" w:hAnsi="Times New Roman"/>
        </w:rPr>
        <w:t>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 xml:space="preserve">четный  период  с  1  января </w:t>
      </w:r>
      <w:r w:rsidR="00CA1D94">
        <w:rPr>
          <w:rFonts w:ascii="Times New Roman" w:hAnsi="Times New Roman" w:cs="Times New Roman"/>
          <w:sz w:val="22"/>
          <w:szCs w:val="22"/>
        </w:rPr>
        <w:t>2019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CA1D94">
        <w:rPr>
          <w:rFonts w:ascii="Times New Roman" w:hAnsi="Times New Roman" w:cs="Times New Roman"/>
          <w:sz w:val="22"/>
          <w:szCs w:val="22"/>
        </w:rPr>
        <w:t>19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AC2E78" w:rsidP="00AC2E78">
      <w:pPr>
        <w:rPr>
          <w:u w:val="single"/>
        </w:rPr>
      </w:pPr>
      <w:proofErr w:type="spellStart"/>
      <w:r>
        <w:rPr>
          <w:u w:val="single"/>
        </w:rPr>
        <w:t>Мадаевой</w:t>
      </w:r>
      <w:proofErr w:type="spellEnd"/>
      <w:r>
        <w:rPr>
          <w:u w:val="single"/>
        </w:rPr>
        <w:t xml:space="preserve">  Ольге  Евгеньевне,  </w:t>
      </w:r>
      <w:proofErr w:type="spellStart"/>
      <w:r>
        <w:rPr>
          <w:u w:val="single"/>
        </w:rPr>
        <w:t>Мадаеву</w:t>
      </w:r>
      <w:proofErr w:type="spellEnd"/>
      <w:r>
        <w:rPr>
          <w:u w:val="single"/>
        </w:rPr>
        <w:t xml:space="preserve">  Борису  Дмитриевичу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="00431905"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A1D94">
        <w:rPr>
          <w:rFonts w:ascii="Times New Roman" w:hAnsi="Times New Roman" w:cs="Times New Roman"/>
          <w:sz w:val="22"/>
          <w:szCs w:val="22"/>
        </w:rPr>
        <w:t>19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A1D9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338693.00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>пособие детское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заработная плата 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125C07" w:rsidP="00632196">
            <w:r>
              <w:t>7960</w:t>
            </w:r>
          </w:p>
          <w:p w:rsidR="00864925" w:rsidRPr="00632196" w:rsidRDefault="00FE29BC" w:rsidP="00632196">
            <w:r>
              <w:t>170</w:t>
            </w:r>
            <w:r w:rsidR="002922E1">
              <w:t>000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FE29BC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516653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2. Сведения о расходах</w:t>
      </w:r>
      <w:hyperlink w:anchor="sub_1638" w:history="1">
        <w:r w:rsidRPr="00BA1263">
          <w:rPr>
            <w:rStyle w:val="a4"/>
            <w:sz w:val="22"/>
            <w:szCs w:val="22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lastRenderedPageBreak/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</w:p>
    <w:bookmarkEnd w:id="1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16" w:name="sub_1310"/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FE29BC">
              <w:rPr>
                <w:rFonts w:ascii="Times New Roman" w:hAnsi="Times New Roman"/>
                <w:sz w:val="22"/>
                <w:szCs w:val="22"/>
              </w:rPr>
              <w:t xml:space="preserve">земли </w:t>
            </w:r>
            <w:proofErr w:type="spellStart"/>
            <w:r w:rsidR="00FE29BC">
              <w:rPr>
                <w:rFonts w:ascii="Times New Roman" w:hAnsi="Times New Roman"/>
                <w:sz w:val="22"/>
                <w:szCs w:val="22"/>
              </w:rPr>
              <w:t>сельхоз</w:t>
            </w:r>
            <w:proofErr w:type="gramStart"/>
            <w:r w:rsidR="00FE29BC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="00FE29BC">
              <w:rPr>
                <w:rFonts w:ascii="Times New Roman" w:hAnsi="Times New Roman"/>
                <w:sz w:val="22"/>
                <w:szCs w:val="22"/>
              </w:rPr>
              <w:t>азначения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  <w:p w:rsidR="00FE29BC" w:rsidRDefault="00FE29BC" w:rsidP="00FE29BC">
            <w:pPr>
              <w:rPr>
                <w:rFonts w:ascii="Times New Roman" w:hAnsi="Times New Roman"/>
              </w:rPr>
            </w:pPr>
          </w:p>
          <w:p w:rsidR="00FE29BC" w:rsidRPr="00FE29BC" w:rsidRDefault="00FE29BC" w:rsidP="00FE29BC">
            <w:r>
              <w:rPr>
                <w:rFonts w:ascii="Times New Roman" w:hAnsi="Times New Roman"/>
              </w:rPr>
              <w:t>Собственная с 2019</w:t>
            </w:r>
            <w:r>
              <w:rPr>
                <w:rFonts w:ascii="Times New Roman" w:hAnsi="Times New Roman"/>
              </w:rPr>
              <w:t>г 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</w:p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Ново – Молодежная, 15/2 </w:t>
            </w:r>
          </w:p>
          <w:p w:rsidR="00FE29BC" w:rsidRDefault="00FE29BC" w:rsidP="00FE29BC"/>
          <w:p w:rsidR="00FE29BC" w:rsidRPr="00FE29BC" w:rsidRDefault="00FE29BC" w:rsidP="00FE29BC">
            <w:r>
              <w:t>урочище «Летний лагерь»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1249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  <w:p w:rsidR="00FE29BC" w:rsidRDefault="00FE29BC" w:rsidP="00FE29BC"/>
          <w:p w:rsidR="00FE29BC" w:rsidRDefault="00FE29BC" w:rsidP="00FE29BC"/>
          <w:p w:rsidR="00FE29BC" w:rsidRPr="00FE29BC" w:rsidRDefault="00FE29BC" w:rsidP="00FE29BC">
            <w:r>
              <w:t xml:space="preserve">400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FE29BC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C81A05">
              <w:rPr>
                <w:rFonts w:ascii="Times New Roman" w:hAnsi="Times New Roman"/>
                <w:sz w:val="22"/>
                <w:szCs w:val="22"/>
              </w:rPr>
              <w:t>риватизация</w:t>
            </w:r>
          </w:p>
          <w:p w:rsidR="00FE29BC" w:rsidRDefault="00FE29BC" w:rsidP="00FE29BC"/>
          <w:p w:rsidR="00FE29BC" w:rsidRDefault="00FE29BC" w:rsidP="00FE29BC"/>
          <w:p w:rsidR="00FE29BC" w:rsidRDefault="00FE29BC" w:rsidP="00FE29BC">
            <w:r>
              <w:rPr>
                <w:rFonts w:ascii="Times New Roman" w:hAnsi="Times New Roman"/>
              </w:rPr>
              <w:t>приватизация</w:t>
            </w:r>
          </w:p>
          <w:p w:rsidR="00FE29BC" w:rsidRPr="00FE29BC" w:rsidRDefault="00FE29BC" w:rsidP="00FE29BC"/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252B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Pr="00BA1263" w:rsidRDefault="007252B1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Ново – Молодежная, 15/2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2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60"/>
      <w:bookmarkEnd w:id="22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 xml:space="preserve">частью 1 </w:t>
        </w:r>
        <w:r w:rsidRPr="00BA1263">
          <w:rPr>
            <w:rStyle w:val="a4"/>
            <w:rFonts w:ascii="Times New Roman" w:hAnsi="Times New Roman"/>
            <w:b/>
          </w:rPr>
          <w:lastRenderedPageBreak/>
          <w:t>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4" w:name="sub_1661"/>
      <w:bookmarkEnd w:id="23"/>
      <w:r w:rsidRPr="00BA1263">
        <w:rPr>
          <w:rFonts w:ascii="Times New Roman" w:hAnsi="Times New Roman"/>
          <w:b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5" w:name="sub_1320"/>
      <w:bookmarkEnd w:id="2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3212">
              <w:rPr>
                <w:rFonts w:ascii="Times New Roman" w:hAnsi="Times New Roman"/>
                <w:sz w:val="22"/>
                <w:szCs w:val="22"/>
              </w:rPr>
              <w:t xml:space="preserve"> ВАЗ - 2109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МРЭО п.</w:t>
            </w:r>
            <w:r w:rsidR="00CA1D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33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8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6"/>
      <w:bookmarkEnd w:id="38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0" w:name="sub_1657"/>
      <w:bookmarkEnd w:id="39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8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2"/>
      <w:bookmarkEnd w:id="48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3"/>
      <w:bookmarkEnd w:id="49"/>
      <w:r w:rsidRPr="00BA1263">
        <w:rPr>
          <w:rFonts w:ascii="Times New Roman" w:hAnsi="Times New Roman"/>
          <w:b/>
        </w:rPr>
        <w:lastRenderedPageBreak/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1" w:name="sub_1654"/>
      <w:bookmarkEnd w:id="50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2" w:name="sub_1520"/>
      <w:bookmarkEnd w:id="51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9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50"/>
      <w:bookmarkEnd w:id="59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1" w:name="sub_1600"/>
      <w:bookmarkEnd w:id="6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1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2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3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7"/>
      <w:bookmarkEnd w:id="63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8"/>
      <w:bookmarkEnd w:id="64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6" w:name="sub_162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8F7498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0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2"/>
      <w:bookmarkEnd w:id="70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3"/>
      <w:bookmarkEnd w:id="71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4"/>
      <w:bookmarkEnd w:id="72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5"/>
      <w:bookmarkEnd w:id="73"/>
      <w:r w:rsidRPr="00BA1263">
        <w:rPr>
          <w:rFonts w:ascii="Times New Roman" w:hAnsi="Times New Roman"/>
          <w:b/>
        </w:rPr>
        <w:lastRenderedPageBreak/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>31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FE29BC">
        <w:rPr>
          <w:rFonts w:ascii="Times New Roman" w:hAnsi="Times New Roman" w:cs="Times New Roman"/>
          <w:sz w:val="22"/>
          <w:szCs w:val="22"/>
        </w:rPr>
        <w:t>19</w:t>
      </w:r>
      <w:bookmarkStart w:id="75" w:name="_GoBack"/>
      <w:bookmarkEnd w:id="75"/>
      <w:r>
        <w:rPr>
          <w:rFonts w:ascii="Times New Roman" w:hAnsi="Times New Roman" w:cs="Times New Roman"/>
          <w:sz w:val="22"/>
          <w:szCs w:val="22"/>
        </w:rPr>
        <w:t>г</w:t>
      </w:r>
      <w:r w:rsidR="008A40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66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Людмила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5C07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2E1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4063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5F0"/>
    <w:rsid w:val="00CA01B1"/>
    <w:rsid w:val="00CA06B4"/>
    <w:rsid w:val="00CA1D9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29BC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ruser</cp:lastModifiedBy>
  <cp:revision>21</cp:revision>
  <cp:lastPrinted>2017-04-05T01:29:00Z</cp:lastPrinted>
  <dcterms:created xsi:type="dcterms:W3CDTF">2016-01-29T09:38:00Z</dcterms:created>
  <dcterms:modified xsi:type="dcterms:W3CDTF">2020-04-07T03:04:00Z</dcterms:modified>
</cp:coreProperties>
</file>